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8" w:rsidRPr="000C2CAF" w:rsidRDefault="00C0671A" w:rsidP="00C0671A">
      <w:pPr>
        <w:shd w:val="clear" w:color="auto" w:fill="FFFFFF"/>
        <w:spacing w:after="0" w:line="240" w:lineRule="auto"/>
        <w:rPr>
          <w:rFonts w:eastAsia="Times New Roman" w:cs="Helvetica"/>
          <w:bCs/>
          <w:i/>
          <w:lang w:eastAsia="ru-RU"/>
        </w:rPr>
      </w:pPr>
      <w:r w:rsidRPr="000C2CAF">
        <w:rPr>
          <w:rFonts w:eastAsia="Times New Roman" w:cs="Helvetica"/>
          <w:bCs/>
          <w:i/>
          <w:lang w:eastAsia="ru-RU"/>
        </w:rPr>
        <w:t xml:space="preserve">                          </w:t>
      </w:r>
      <w:r w:rsidR="00F47058" w:rsidRPr="000C2CAF">
        <w:rPr>
          <w:rFonts w:eastAsia="Times New Roman" w:cs="Helvetica"/>
          <w:bCs/>
          <w:i/>
          <w:lang w:eastAsia="ru-RU"/>
        </w:rPr>
        <w:t xml:space="preserve">            </w:t>
      </w:r>
      <w:r w:rsidR="00093759" w:rsidRPr="000C2CAF">
        <w:rPr>
          <w:rFonts w:eastAsia="Times New Roman" w:cs="Helvetica"/>
          <w:bCs/>
          <w:i/>
          <w:lang w:eastAsia="ru-RU"/>
        </w:rPr>
        <w:t xml:space="preserve">                 </w:t>
      </w:r>
      <w:r w:rsidR="00F47058" w:rsidRPr="000C2CAF">
        <w:rPr>
          <w:rFonts w:eastAsia="Times New Roman" w:cs="Helvetica"/>
          <w:bCs/>
          <w:i/>
          <w:lang w:eastAsia="ru-RU"/>
        </w:rPr>
        <w:t>Приложение к</w:t>
      </w:r>
      <w:r w:rsidR="00951A73" w:rsidRPr="000C2CAF">
        <w:rPr>
          <w:rFonts w:eastAsia="Times New Roman" w:cs="Helvetica"/>
          <w:bCs/>
          <w:i/>
          <w:lang w:eastAsia="ru-RU"/>
        </w:rPr>
        <w:t xml:space="preserve"> Прото</w:t>
      </w:r>
      <w:r w:rsidR="00796DE9" w:rsidRPr="000C2CAF">
        <w:rPr>
          <w:rFonts w:eastAsia="Times New Roman" w:cs="Helvetica"/>
          <w:bCs/>
          <w:i/>
          <w:lang w:eastAsia="ru-RU"/>
        </w:rPr>
        <w:t>колу общего собрания 06\2</w:t>
      </w:r>
      <w:r w:rsidR="006F009B">
        <w:rPr>
          <w:rFonts w:eastAsia="Times New Roman" w:cs="Helvetica"/>
          <w:bCs/>
          <w:i/>
          <w:lang w:eastAsia="ru-RU"/>
        </w:rPr>
        <w:t xml:space="preserve">5 </w:t>
      </w:r>
      <w:r w:rsidR="00796DE9" w:rsidRPr="000C2CAF">
        <w:rPr>
          <w:rFonts w:eastAsia="Times New Roman" w:cs="Helvetica"/>
          <w:bCs/>
          <w:i/>
          <w:lang w:eastAsia="ru-RU"/>
        </w:rPr>
        <w:t xml:space="preserve"> от 2</w:t>
      </w:r>
      <w:r w:rsidR="006F009B">
        <w:rPr>
          <w:rFonts w:eastAsia="Times New Roman" w:cs="Helvetica"/>
          <w:bCs/>
          <w:i/>
          <w:lang w:eastAsia="ru-RU"/>
        </w:rPr>
        <w:t>8</w:t>
      </w:r>
      <w:r w:rsidR="00CE5227" w:rsidRPr="000C2CAF">
        <w:rPr>
          <w:rFonts w:eastAsia="Times New Roman" w:cs="Helvetica"/>
          <w:bCs/>
          <w:i/>
          <w:lang w:eastAsia="ru-RU"/>
        </w:rPr>
        <w:t>.06.202</w:t>
      </w:r>
      <w:r w:rsidR="006F009B">
        <w:rPr>
          <w:rFonts w:eastAsia="Times New Roman" w:cs="Helvetica"/>
          <w:bCs/>
          <w:i/>
          <w:lang w:eastAsia="ru-RU"/>
        </w:rPr>
        <w:t>5</w:t>
      </w:r>
      <w:r w:rsidR="00F47058" w:rsidRPr="000C2CAF">
        <w:rPr>
          <w:rFonts w:eastAsia="Times New Roman" w:cs="Helvetica"/>
          <w:bCs/>
          <w:i/>
          <w:lang w:eastAsia="ru-RU"/>
        </w:rPr>
        <w:t>г.</w:t>
      </w:r>
      <w:r w:rsidRPr="000C2CAF">
        <w:rPr>
          <w:rFonts w:eastAsia="Times New Roman" w:cs="Helvetica"/>
          <w:bCs/>
          <w:i/>
          <w:lang w:eastAsia="ru-RU"/>
        </w:rPr>
        <w:t xml:space="preserve">                </w:t>
      </w:r>
    </w:p>
    <w:p w:rsidR="00F47058" w:rsidRPr="000C2CAF" w:rsidRDefault="00F47058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70B3" w:rsidRDefault="00F47058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 xml:space="preserve">                                                </w:t>
      </w:r>
    </w:p>
    <w:p w:rsidR="009870B3" w:rsidRDefault="009870B3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9870B3" w:rsidRDefault="009870B3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3070EE" w:rsidRPr="000C2CAF" w:rsidRDefault="009870B3" w:rsidP="00C0671A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>
        <w:rPr>
          <w:rFonts w:eastAsia="Times New Roman" w:cs="Helvetica"/>
          <w:b/>
          <w:bCs/>
          <w:sz w:val="32"/>
          <w:szCs w:val="32"/>
          <w:lang w:eastAsia="ru-RU"/>
        </w:rPr>
        <w:t xml:space="preserve">                                                         </w:t>
      </w:r>
      <w:r w:rsidR="00E835EA" w:rsidRPr="000C2CAF">
        <w:rPr>
          <w:rFonts w:eastAsia="Times New Roman" w:cs="Helvetica"/>
          <w:b/>
          <w:bCs/>
          <w:sz w:val="32"/>
          <w:szCs w:val="32"/>
          <w:lang w:eastAsia="ru-RU"/>
        </w:rPr>
        <w:t>Отчет</w:t>
      </w:r>
    </w:p>
    <w:p w:rsidR="00E835EA" w:rsidRPr="000C2CAF" w:rsidRDefault="00E835EA" w:rsidP="00847C54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sz w:val="32"/>
          <w:szCs w:val="32"/>
          <w:lang w:eastAsia="ru-RU"/>
        </w:rPr>
      </w:pP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>П</w:t>
      </w:r>
      <w:r w:rsidR="00847C54" w:rsidRPr="000C2CAF">
        <w:rPr>
          <w:rFonts w:eastAsia="Times New Roman" w:cs="Helvetica"/>
          <w:b/>
          <w:bCs/>
          <w:sz w:val="32"/>
          <w:szCs w:val="32"/>
          <w:lang w:eastAsia="ru-RU"/>
        </w:rPr>
        <w:t>редседателя п</w:t>
      </w:r>
      <w:r w:rsidR="003070EE" w:rsidRPr="000C2CAF">
        <w:rPr>
          <w:rFonts w:eastAsia="Times New Roman" w:cs="Helvetica"/>
          <w:b/>
          <w:bCs/>
          <w:sz w:val="32"/>
          <w:szCs w:val="32"/>
          <w:lang w:eastAsia="ru-RU"/>
        </w:rPr>
        <w:t>равления СНТ «Новый мир</w:t>
      </w: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>»</w:t>
      </w:r>
      <w:r w:rsidR="003070EE" w:rsidRPr="000C2CAF">
        <w:rPr>
          <w:rFonts w:eastAsia="Times New Roman" w:cs="Helvetica"/>
          <w:b/>
          <w:bCs/>
          <w:sz w:val="32"/>
          <w:szCs w:val="32"/>
          <w:lang w:eastAsia="ru-RU"/>
        </w:rPr>
        <w:t xml:space="preserve"> о проделанной работе</w:t>
      </w:r>
      <w:r w:rsidR="00093759" w:rsidRPr="000C2CAF">
        <w:rPr>
          <w:rFonts w:eastAsia="Times New Roman" w:cs="Helvetica"/>
          <w:b/>
          <w:bCs/>
          <w:sz w:val="32"/>
          <w:szCs w:val="32"/>
          <w:lang w:eastAsia="ru-RU"/>
        </w:rPr>
        <w:t xml:space="preserve"> </w:t>
      </w:r>
      <w:r w:rsidR="00CC6AB3" w:rsidRPr="000C2CAF">
        <w:rPr>
          <w:rFonts w:eastAsia="Times New Roman" w:cs="Helvetica"/>
          <w:b/>
          <w:bCs/>
          <w:sz w:val="32"/>
          <w:szCs w:val="32"/>
          <w:lang w:eastAsia="ru-RU"/>
        </w:rPr>
        <w:t>за 202</w:t>
      </w:r>
      <w:r w:rsidR="00ED20E6">
        <w:rPr>
          <w:rFonts w:eastAsia="Times New Roman" w:cs="Helvetica"/>
          <w:b/>
          <w:bCs/>
          <w:sz w:val="32"/>
          <w:szCs w:val="32"/>
          <w:lang w:eastAsia="ru-RU"/>
        </w:rPr>
        <w:t>4</w:t>
      </w:r>
      <w:r w:rsidR="00CC6AB3" w:rsidRPr="000C2CAF">
        <w:rPr>
          <w:rFonts w:eastAsia="Times New Roman" w:cs="Helvetica"/>
          <w:b/>
          <w:bCs/>
          <w:sz w:val="32"/>
          <w:szCs w:val="32"/>
          <w:lang w:eastAsia="ru-RU"/>
        </w:rPr>
        <w:t>-202</w:t>
      </w:r>
      <w:r w:rsidR="00ED20E6">
        <w:rPr>
          <w:rFonts w:eastAsia="Times New Roman" w:cs="Helvetica"/>
          <w:b/>
          <w:bCs/>
          <w:sz w:val="32"/>
          <w:szCs w:val="32"/>
          <w:lang w:eastAsia="ru-RU"/>
        </w:rPr>
        <w:t>5</w:t>
      </w: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>г</w:t>
      </w:r>
      <w:r w:rsidR="003070EE" w:rsidRPr="000C2CAF">
        <w:rPr>
          <w:rFonts w:eastAsia="Times New Roman" w:cs="Helvetica"/>
          <w:b/>
          <w:bCs/>
          <w:sz w:val="32"/>
          <w:szCs w:val="32"/>
          <w:lang w:eastAsia="ru-RU"/>
        </w:rPr>
        <w:t>.</w:t>
      </w:r>
    </w:p>
    <w:p w:rsidR="003070EE" w:rsidRPr="000C2CAF" w:rsidRDefault="003070EE" w:rsidP="003070EE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1"/>
          <w:lang w:eastAsia="ru-RU"/>
        </w:rPr>
      </w:pPr>
    </w:p>
    <w:p w:rsidR="003070EE" w:rsidRPr="000C2CAF" w:rsidRDefault="003070EE" w:rsidP="003070EE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1"/>
          <w:lang w:eastAsia="ru-RU"/>
        </w:rPr>
      </w:pPr>
    </w:p>
    <w:p w:rsidR="008B4B96" w:rsidRPr="000C2CAF" w:rsidRDefault="003070E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>Настоящий отчет, согласно регламенту проведения общих собраний,</w:t>
      </w:r>
      <w:r w:rsidR="00DA6603" w:rsidRPr="000C2CAF">
        <w:rPr>
          <w:rFonts w:eastAsia="Times New Roman" w:cs="Helvetica"/>
          <w:bCs/>
          <w:sz w:val="21"/>
          <w:lang w:eastAsia="ru-RU"/>
        </w:rPr>
        <w:t xml:space="preserve"> охватывает период с июня 202</w:t>
      </w:r>
      <w:r w:rsidR="00ED20E6">
        <w:rPr>
          <w:rFonts w:eastAsia="Times New Roman" w:cs="Helvetica"/>
          <w:bCs/>
          <w:sz w:val="21"/>
          <w:lang w:eastAsia="ru-RU"/>
        </w:rPr>
        <w:t>4</w:t>
      </w:r>
      <w:r w:rsidR="00DA6603" w:rsidRPr="000C2CAF">
        <w:rPr>
          <w:rFonts w:eastAsia="Times New Roman" w:cs="Helvetica"/>
          <w:bCs/>
          <w:sz w:val="21"/>
          <w:lang w:eastAsia="ru-RU"/>
        </w:rPr>
        <w:t xml:space="preserve"> года по июнь 202</w:t>
      </w:r>
      <w:r w:rsidR="00ED20E6">
        <w:rPr>
          <w:rFonts w:eastAsia="Times New Roman" w:cs="Helvetica"/>
          <w:bCs/>
          <w:sz w:val="21"/>
          <w:lang w:eastAsia="ru-RU"/>
        </w:rPr>
        <w:t>5</w:t>
      </w:r>
      <w:r w:rsidR="00C70975" w:rsidRPr="000C2CAF">
        <w:rPr>
          <w:rFonts w:eastAsia="Times New Roman" w:cs="Helvetica"/>
          <w:bCs/>
          <w:sz w:val="21"/>
          <w:lang w:eastAsia="ru-RU"/>
        </w:rPr>
        <w:t>года.</w:t>
      </w:r>
    </w:p>
    <w:p w:rsidR="00E67029" w:rsidRPr="000C2CAF" w:rsidRDefault="00E67029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E67029" w:rsidRPr="008B2D46" w:rsidRDefault="00E67029" w:rsidP="003070E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8B2D46">
        <w:rPr>
          <w:rFonts w:eastAsia="Times New Roman" w:cs="Helvetica"/>
          <w:b/>
          <w:bCs/>
          <w:sz w:val="32"/>
          <w:szCs w:val="32"/>
          <w:lang w:eastAsia="ru-RU"/>
        </w:rPr>
        <w:t xml:space="preserve">Ежемесячные текущие расходы. </w:t>
      </w:r>
    </w:p>
    <w:p w:rsidR="00C70975" w:rsidRPr="000C2CAF" w:rsidRDefault="00C70975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DC7451" w:rsidRPr="00DC7451" w:rsidRDefault="00DC7451" w:rsidP="00DC7451">
      <w:pPr>
        <w:rPr>
          <w:rFonts w:cs="Times New Roman"/>
          <w:sz w:val="21"/>
          <w:szCs w:val="21"/>
        </w:rPr>
      </w:pPr>
      <w:r w:rsidRPr="00DC7451">
        <w:rPr>
          <w:rFonts w:cs="Times New Roman"/>
          <w:sz w:val="21"/>
          <w:szCs w:val="21"/>
        </w:rPr>
        <w:t xml:space="preserve">Анализ состояния ежемесячных расходов (Таблица 1) указывает на превышение фактических расходов над </w:t>
      </w:r>
      <w:proofErr w:type="gramStart"/>
      <w:r w:rsidRPr="00DC7451">
        <w:rPr>
          <w:rFonts w:cs="Times New Roman"/>
          <w:sz w:val="21"/>
          <w:szCs w:val="21"/>
        </w:rPr>
        <w:t>запланированными</w:t>
      </w:r>
      <w:proofErr w:type="gramEnd"/>
      <w:r w:rsidRPr="00DC7451">
        <w:rPr>
          <w:rFonts w:cs="Times New Roman"/>
          <w:sz w:val="21"/>
          <w:szCs w:val="21"/>
        </w:rPr>
        <w:t xml:space="preserve"> по отдельным категориям. В частности, увеличение расходов из числа «безусловных», связано с увеличением тарифов на оказание услуг со стороны контрагентов (ООО «Хартия», ООО «</w:t>
      </w:r>
      <w:proofErr w:type="spellStart"/>
      <w:r w:rsidRPr="00DC7451">
        <w:rPr>
          <w:rFonts w:cs="Times New Roman"/>
          <w:sz w:val="21"/>
          <w:szCs w:val="21"/>
        </w:rPr>
        <w:t>Алон-ра</w:t>
      </w:r>
      <w:proofErr w:type="spellEnd"/>
      <w:r w:rsidRPr="00DC7451">
        <w:rPr>
          <w:rFonts w:cs="Times New Roman"/>
          <w:sz w:val="21"/>
          <w:szCs w:val="21"/>
        </w:rPr>
        <w:t>», «</w:t>
      </w:r>
      <w:proofErr w:type="spellStart"/>
      <w:r w:rsidRPr="00DC7451">
        <w:rPr>
          <w:rFonts w:cs="Times New Roman"/>
          <w:sz w:val="21"/>
          <w:szCs w:val="21"/>
        </w:rPr>
        <w:t>Такском</w:t>
      </w:r>
      <w:proofErr w:type="spellEnd"/>
      <w:r w:rsidRPr="00DC7451">
        <w:rPr>
          <w:rFonts w:cs="Times New Roman"/>
          <w:sz w:val="21"/>
          <w:szCs w:val="21"/>
        </w:rPr>
        <w:t>»), а также комиссии на банковские услуги (ПАО Сбербанк).</w:t>
      </w:r>
    </w:p>
    <w:p w:rsidR="00DC7451" w:rsidRPr="00DC7451" w:rsidRDefault="00DC7451" w:rsidP="00DC7451">
      <w:pPr>
        <w:rPr>
          <w:rFonts w:cs="Times New Roman"/>
          <w:sz w:val="21"/>
          <w:szCs w:val="21"/>
        </w:rPr>
      </w:pPr>
      <w:r w:rsidRPr="00DC7451">
        <w:rPr>
          <w:rFonts w:cs="Times New Roman"/>
          <w:sz w:val="21"/>
          <w:szCs w:val="21"/>
        </w:rPr>
        <w:t xml:space="preserve">Превышение расходов по электроэнергии по-прежнему является больной темой, т.к. существующая система учета не поддается системному контролю. Имеются в виду неподдающиеся контролю потери на линиях, а также случаи </w:t>
      </w:r>
      <w:proofErr w:type="spellStart"/>
      <w:r w:rsidRPr="00DC7451">
        <w:rPr>
          <w:rFonts w:cs="Times New Roman"/>
          <w:sz w:val="21"/>
          <w:szCs w:val="21"/>
        </w:rPr>
        <w:t>безучетного</w:t>
      </w:r>
      <w:proofErr w:type="spellEnd"/>
      <w:r w:rsidRPr="00DC7451">
        <w:rPr>
          <w:rFonts w:cs="Times New Roman"/>
          <w:sz w:val="21"/>
          <w:szCs w:val="21"/>
        </w:rPr>
        <w:t xml:space="preserve"> потребления электроэнергии отдельными собственниками, при попустительстве со сто</w:t>
      </w:r>
      <w:r w:rsidR="009870B3">
        <w:rPr>
          <w:rFonts w:cs="Times New Roman"/>
          <w:sz w:val="21"/>
          <w:szCs w:val="21"/>
        </w:rPr>
        <w:t>роны поставщика электроэнергии.</w:t>
      </w:r>
      <w:r w:rsidRPr="00DC7451">
        <w:rPr>
          <w:rFonts w:cs="Times New Roman"/>
          <w:sz w:val="21"/>
          <w:szCs w:val="21"/>
        </w:rPr>
        <w:t xml:space="preserve"> </w:t>
      </w:r>
    </w:p>
    <w:p w:rsidR="00DC7451" w:rsidRPr="00DC7451" w:rsidRDefault="00DC7451" w:rsidP="00DC7451">
      <w:pPr>
        <w:rPr>
          <w:rFonts w:cs="Times New Roman"/>
          <w:sz w:val="21"/>
          <w:szCs w:val="21"/>
        </w:rPr>
      </w:pPr>
      <w:r w:rsidRPr="00DC7451">
        <w:rPr>
          <w:rFonts w:cs="Times New Roman"/>
          <w:sz w:val="21"/>
          <w:szCs w:val="21"/>
        </w:rPr>
        <w:t xml:space="preserve">Из числа «прочих», также стоит обратить внимание на увеличение расходов, из-за повышения тарифов на аренду техники, а также на услуги по покосу травы  и обработке борщевика. Есть превышение расходов на закупку инвентаря, красок и пр. Однако все они связаны со срочной хозяйственной необходимостью и при дальнейшем планировании могут быть снижены. </w:t>
      </w:r>
    </w:p>
    <w:p w:rsidR="00256CBD" w:rsidRPr="000C2CAF" w:rsidRDefault="00514CD0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Действующее «Положение о взносах и фондах СНТ Новый мир» позволяет использовать часть средств целевого фонда на текущие нужды, </w:t>
      </w:r>
      <w:r w:rsidR="00DC7451">
        <w:rPr>
          <w:rFonts w:eastAsia="Times New Roman" w:cs="Helvetica"/>
          <w:bCs/>
          <w:sz w:val="21"/>
          <w:lang w:eastAsia="ru-RU"/>
        </w:rPr>
        <w:t>что и позволило компенсировать отрицательный баланс между запланированными и фактическими расходами.</w:t>
      </w:r>
    </w:p>
    <w:p w:rsidR="00256CBD" w:rsidRPr="000C2CAF" w:rsidRDefault="00256CBD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256CBD" w:rsidRPr="000C2CAF" w:rsidRDefault="00256CBD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256CBD" w:rsidRDefault="00256CBD" w:rsidP="006348EE">
      <w:pPr>
        <w:shd w:val="clear" w:color="auto" w:fill="FFFFFF"/>
        <w:spacing w:after="0" w:line="240" w:lineRule="auto"/>
        <w:jc w:val="right"/>
        <w:rPr>
          <w:rFonts w:eastAsia="Times New Roman" w:cs="Helvetica"/>
          <w:bCs/>
          <w:color w:val="FF0000"/>
          <w:sz w:val="24"/>
          <w:szCs w:val="24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                                                                                                                                          </w:t>
      </w:r>
      <w:r w:rsidRPr="006348EE">
        <w:rPr>
          <w:rFonts w:eastAsia="Times New Roman" w:cs="Helvetica"/>
          <w:bCs/>
          <w:color w:val="FF0000"/>
          <w:sz w:val="24"/>
          <w:szCs w:val="24"/>
          <w:lang w:eastAsia="ru-RU"/>
        </w:rPr>
        <w:t>Таблица 1.</w:t>
      </w:r>
    </w:p>
    <w:tbl>
      <w:tblPr>
        <w:tblW w:w="9540" w:type="dxa"/>
        <w:tblInd w:w="93" w:type="dxa"/>
        <w:tblLook w:val="04A0"/>
      </w:tblPr>
      <w:tblGrid>
        <w:gridCol w:w="419"/>
        <w:gridCol w:w="4603"/>
        <w:gridCol w:w="1816"/>
        <w:gridCol w:w="2020"/>
        <w:gridCol w:w="1030"/>
      </w:tblGrid>
      <w:tr w:rsidR="00250B22" w:rsidRPr="00250B22" w:rsidTr="00250B22">
        <w:trPr>
          <w:trHeight w:val="300"/>
        </w:trPr>
        <w:tc>
          <w:tcPr>
            <w:tcW w:w="65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инфраструктуры поселка за период 01.06.2024 -01.06.2025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420"/>
        </w:trPr>
        <w:tc>
          <w:tcPr>
            <w:tcW w:w="65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5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Запланированные расходы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5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Вывоз мусора "ХАРТИЯ" Дог.№4735-2019 от 15.02.2019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1 045 000,00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1 058 036,00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Вывоз строительного мусора (ООО "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Алон-ра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0B22" w:rsidRPr="00250B22" w:rsidTr="00250B22">
        <w:trPr>
          <w:trHeight w:val="5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Обслуживание газопровода, 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Мособлгаз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договор № 1811-16-17 от 01.12.16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98 756,00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124 988,00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10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Электроэнерги</w:t>
            </w:r>
            <w:proofErr w:type="gram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потери по внутренним сетям, уличное освещение дорог, детских и спорт. пл., домик охраны) Договор электроснабжения "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Мосэнергосбыт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 №9071814 от 01.06.2013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7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Земельный налог (земли общего пользования: дороги, детские и спортивные площадки</w:t>
            </w:r>
            <w:proofErr w:type="gram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Налоговый кодекс РФ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441 576,00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Заработная плата: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65000х12</w:t>
            </w: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Бухгалтер-делопроизводитель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30000Х12</w:t>
            </w: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16000х12 </w:t>
            </w: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Охрана (разнорабочий)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45000х12</w:t>
            </w:r>
          </w:p>
        </w:tc>
      </w:tr>
      <w:tr w:rsidR="00250B22" w:rsidRPr="00250B22" w:rsidTr="00250B22">
        <w:trPr>
          <w:trHeight w:val="7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Налоговые отчисления по заработной плате ФСС, ПФР, подоходный налог (НДФЛ-13%, Страх.</w:t>
            </w:r>
            <w:proofErr w:type="gram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Вз.-30,6%)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548 826,00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548 826,00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Комиссия банка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80 302,00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Такском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(электронная отчетность)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Телефон, интернет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"безусловные"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5 234 282,00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5 525 228,00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"безусловные" расходы в месяц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436 190,17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460 435,67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Аренда техники, уборка снега, покос травы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7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Обслуживание внутренних электрических сетей  и трансформатора, плановый ремонт, аварийные ситуации, замена ламп освещения и 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5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Топливо для 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бензокосилок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трамбовочной машины.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5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Закупка инвентаря и 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ручного 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инстр-та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стройматериалов, красок и т.д.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151 140,00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Закупка топливных брикетов для отопления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5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Закупка расходных материалов на ремонт и обслуживание техники и инструментов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Видеонаблюдение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Хозяйственные расходы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Обслуживание оргтехники, канцелярские товары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5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Юридические услуги (иски в суд по взысканию долгов, </w:t>
            </w:r>
            <w:proofErr w:type="spellStart"/>
            <w:proofErr w:type="gramStart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пошлины</w:t>
            </w:r>
            <w:proofErr w:type="gramEnd"/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почтовые услуги и т.д.)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"прочие"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728 240,00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"прочие" расходы в месяц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51 916,67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60 686,67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год)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5 857 282,00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6 253 468,00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488 106,83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521 122,33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0B22" w:rsidRPr="00250B22" w:rsidTr="00250B22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22" w:rsidRPr="00250B22" w:rsidRDefault="00250B22" w:rsidP="0025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 за одну сотку)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0B2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320,30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22" w:rsidRPr="00250B22" w:rsidRDefault="00250B22" w:rsidP="00250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96C3F" w:rsidRDefault="00196C3F" w:rsidP="006348EE">
      <w:pPr>
        <w:shd w:val="clear" w:color="auto" w:fill="FFFFFF"/>
        <w:spacing w:after="0" w:line="240" w:lineRule="auto"/>
        <w:jc w:val="right"/>
        <w:rPr>
          <w:rFonts w:eastAsia="Times New Roman" w:cs="Helvetica"/>
          <w:bCs/>
          <w:color w:val="FF0000"/>
          <w:sz w:val="24"/>
          <w:szCs w:val="24"/>
          <w:lang w:eastAsia="ru-RU"/>
        </w:rPr>
      </w:pPr>
    </w:p>
    <w:p w:rsidR="0082037F" w:rsidRPr="000C2CAF" w:rsidRDefault="0082037F" w:rsidP="00852977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 w:rsidRPr="000C2CAF">
        <w:rPr>
          <w:rFonts w:eastAsia="Times New Roman" w:cs="Helvetica"/>
          <w:b/>
          <w:bCs/>
          <w:sz w:val="32"/>
          <w:szCs w:val="32"/>
          <w:lang w:eastAsia="ru-RU"/>
        </w:rPr>
        <w:t>Целевые взносы.</w:t>
      </w:r>
    </w:p>
    <w:p w:rsidR="00951A73" w:rsidRPr="000C2CAF" w:rsidRDefault="00951A73" w:rsidP="003070EE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ru-RU"/>
        </w:rPr>
      </w:pPr>
    </w:p>
    <w:p w:rsidR="004D0171" w:rsidRPr="000C2CAF" w:rsidRDefault="0082037F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Напомню, что на прошлом собрании было принято </w:t>
      </w:r>
      <w:r w:rsidR="00C71CA0" w:rsidRPr="000C2CAF">
        <w:rPr>
          <w:rFonts w:eastAsia="Times New Roman" w:cs="Helvetica"/>
          <w:bCs/>
          <w:sz w:val="21"/>
          <w:lang w:eastAsia="ru-RU"/>
        </w:rPr>
        <w:t>три</w:t>
      </w:r>
      <w:r w:rsidRPr="000C2CAF">
        <w:rPr>
          <w:rFonts w:eastAsia="Times New Roman" w:cs="Helvetica"/>
          <w:bCs/>
          <w:sz w:val="21"/>
          <w:lang w:eastAsia="ru-RU"/>
        </w:rPr>
        <w:t xml:space="preserve"> решения, определяющих сбор и расходование целевых средств:</w:t>
      </w:r>
    </w:p>
    <w:p w:rsidR="0082037F" w:rsidRPr="000C2CAF" w:rsidRDefault="0082037F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016EEC" w:rsidRPr="000C2CAF" w:rsidRDefault="00016EEC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>- утвердить целевой взнос в фонд развития (</w:t>
      </w:r>
      <w:r w:rsidR="00ED20E6">
        <w:rPr>
          <w:rFonts w:eastAsia="Times New Roman" w:cs="Helvetica"/>
          <w:b/>
          <w:bCs/>
          <w:sz w:val="21"/>
          <w:lang w:eastAsia="ru-RU"/>
        </w:rPr>
        <w:t>500</w:t>
      </w:r>
      <w:r w:rsidRPr="00BA48BE">
        <w:rPr>
          <w:rFonts w:eastAsia="Times New Roman" w:cs="Helvetica"/>
          <w:b/>
          <w:bCs/>
          <w:sz w:val="21"/>
          <w:lang w:eastAsia="ru-RU"/>
        </w:rPr>
        <w:t xml:space="preserve"> рублей ежемесячно</w:t>
      </w:r>
      <w:r w:rsidRPr="000C2CAF">
        <w:rPr>
          <w:rFonts w:eastAsia="Times New Roman" w:cs="Helvetica"/>
          <w:bCs/>
          <w:sz w:val="21"/>
          <w:lang w:eastAsia="ru-RU"/>
        </w:rPr>
        <w:t>);</w:t>
      </w:r>
    </w:p>
    <w:p w:rsidR="0082037F" w:rsidRPr="000C2CAF" w:rsidRDefault="0082037F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>- определить порядок расходования средств целевого фонда, накопленного в результате поступлени</w:t>
      </w:r>
      <w:r w:rsidR="00016EEC" w:rsidRPr="000C2CAF">
        <w:rPr>
          <w:rFonts w:eastAsia="Times New Roman" w:cs="Helvetica"/>
          <w:bCs/>
          <w:sz w:val="21"/>
          <w:lang w:eastAsia="ru-RU"/>
        </w:rPr>
        <w:t>я целевых взносов за период 202</w:t>
      </w:r>
      <w:r w:rsidR="005E712B">
        <w:rPr>
          <w:rFonts w:eastAsia="Times New Roman" w:cs="Helvetica"/>
          <w:bCs/>
          <w:sz w:val="21"/>
          <w:lang w:eastAsia="ru-RU"/>
        </w:rPr>
        <w:t>4</w:t>
      </w:r>
      <w:r w:rsidR="00016EEC" w:rsidRPr="000C2CAF">
        <w:rPr>
          <w:rFonts w:eastAsia="Times New Roman" w:cs="Helvetica"/>
          <w:bCs/>
          <w:sz w:val="21"/>
          <w:lang w:eastAsia="ru-RU"/>
        </w:rPr>
        <w:t>-2</w:t>
      </w:r>
      <w:r w:rsidR="005E712B">
        <w:rPr>
          <w:rFonts w:eastAsia="Times New Roman" w:cs="Helvetica"/>
          <w:bCs/>
          <w:sz w:val="21"/>
          <w:lang w:eastAsia="ru-RU"/>
        </w:rPr>
        <w:t>5</w:t>
      </w:r>
      <w:r w:rsidR="00016EEC" w:rsidRPr="000C2CAF">
        <w:rPr>
          <w:rFonts w:eastAsia="Times New Roman" w:cs="Helvetica"/>
          <w:bCs/>
          <w:sz w:val="21"/>
          <w:lang w:eastAsia="ru-RU"/>
        </w:rPr>
        <w:t xml:space="preserve"> </w:t>
      </w:r>
      <w:r w:rsidRPr="000C2CAF">
        <w:rPr>
          <w:rFonts w:eastAsia="Times New Roman" w:cs="Helvetica"/>
          <w:bCs/>
          <w:sz w:val="21"/>
          <w:lang w:eastAsia="ru-RU"/>
        </w:rPr>
        <w:t>гг.</w:t>
      </w:r>
    </w:p>
    <w:p w:rsidR="00823F93" w:rsidRPr="002976F1" w:rsidRDefault="00823F93" w:rsidP="00823F93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Таблица 2.</w:t>
      </w:r>
    </w:p>
    <w:p w:rsidR="00ED20E6" w:rsidRPr="00CE7FE3" w:rsidRDefault="00ED20E6" w:rsidP="00ED20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План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расходовани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 средств целевого фонда на 2024-25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гг.</w:t>
      </w:r>
    </w:p>
    <w:p w:rsidR="00ED20E6" w:rsidRDefault="00ED20E6" w:rsidP="00ED20E6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 xml:space="preserve">Детская спорт. Пл. с искусственным покрытием                                                                        (комплекс работ и материалов)                                                                        </w:t>
      </w:r>
      <w:r w:rsidRPr="001E3723">
        <w:t>–</w:t>
      </w:r>
      <w:r>
        <w:t xml:space="preserve"> 420 000 рублей; </w:t>
      </w:r>
    </w:p>
    <w:p w:rsidR="00ED20E6" w:rsidRDefault="00ED20E6" w:rsidP="00ED20E6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Теннисный стол (монтаж)                                                                                   –  15 000 рублей;</w:t>
      </w:r>
    </w:p>
    <w:p w:rsidR="00ED20E6" w:rsidRDefault="00ED20E6" w:rsidP="00ED20E6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Детский спортивный комплекс                                                                          – 185 000 рублей;</w:t>
      </w:r>
    </w:p>
    <w:p w:rsidR="00ED20E6" w:rsidRDefault="00ED20E6" w:rsidP="00ED20E6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Ремонт дороги асфальтовой крошкой (ямочный)                                        –  80 000 рублей;</w:t>
      </w:r>
    </w:p>
    <w:p w:rsidR="00ED20E6" w:rsidRDefault="00ED20E6" w:rsidP="00ED2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b/>
        </w:rPr>
      </w:pPr>
      <w:r>
        <w:t xml:space="preserve">                                                                    </w:t>
      </w:r>
      <w:r w:rsidRPr="00CE7FE3">
        <w:rPr>
          <w:b/>
        </w:rPr>
        <w:t>ИТОГО:</w:t>
      </w:r>
      <w:r w:rsidRPr="00272C2B">
        <w:t xml:space="preserve"> </w:t>
      </w:r>
      <w:r>
        <w:t xml:space="preserve">                                                       –  </w:t>
      </w:r>
      <w:r>
        <w:rPr>
          <w:b/>
        </w:rPr>
        <w:t>700 000</w:t>
      </w:r>
      <w:r w:rsidRPr="00272C2B">
        <w:rPr>
          <w:b/>
        </w:rPr>
        <w:t xml:space="preserve"> рублей.</w:t>
      </w:r>
    </w:p>
    <w:p w:rsidR="00ED20E6" w:rsidRDefault="00ED20E6" w:rsidP="00ED20E6">
      <w:pPr>
        <w:spacing w:after="0" w:line="240" w:lineRule="auto"/>
        <w:ind w:left="360"/>
        <w:rPr>
          <w:b/>
        </w:rPr>
      </w:pPr>
    </w:p>
    <w:p w:rsidR="00823F93" w:rsidRDefault="00823F93" w:rsidP="00823F93">
      <w:pPr>
        <w:shd w:val="clear" w:color="auto" w:fill="FFFFFF"/>
        <w:rPr>
          <w:bCs/>
          <w:color w:val="FF0000"/>
          <w:sz w:val="24"/>
          <w:szCs w:val="24"/>
        </w:rPr>
      </w:pPr>
      <w:r w:rsidRPr="00297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823F93" w:rsidRPr="002976F1" w:rsidRDefault="00823F93" w:rsidP="00823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97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bCs/>
          <w:color w:val="FF0000"/>
          <w:sz w:val="24"/>
          <w:szCs w:val="24"/>
        </w:rPr>
        <w:t>Таблица 3.</w:t>
      </w:r>
    </w:p>
    <w:tbl>
      <w:tblPr>
        <w:tblW w:w="9513" w:type="dxa"/>
        <w:tblInd w:w="93" w:type="dxa"/>
        <w:tblLook w:val="04A0"/>
      </w:tblPr>
      <w:tblGrid>
        <w:gridCol w:w="560"/>
        <w:gridCol w:w="5692"/>
        <w:gridCol w:w="3261"/>
      </w:tblGrid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</w:p>
          <w:p w:rsidR="00823F93" w:rsidRPr="00823F93" w:rsidRDefault="00823F93" w:rsidP="00AF52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Фактические р</w:t>
            </w:r>
            <w:r w:rsidRPr="00823F93">
              <w:rPr>
                <w:b/>
                <w:bCs/>
                <w:color w:val="000000"/>
              </w:rPr>
              <w:t>асходы</w:t>
            </w: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по целевому фонду  202</w:t>
            </w:r>
            <w:r w:rsidR="00AF52C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- 2</w:t>
            </w:r>
            <w:r w:rsidR="00AF52C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</w:t>
            </w: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823F93" w:rsidRPr="00823F93" w:rsidRDefault="00823F93" w:rsidP="00823F93">
      <w:pPr>
        <w:shd w:val="clear" w:color="auto" w:fill="FFFFFF"/>
        <w:spacing w:after="0" w:line="240" w:lineRule="auto"/>
        <w:rPr>
          <w:rFonts w:eastAsia="Times New Roman" w:cs="Times New Roman"/>
          <w:bCs/>
          <w:color w:val="222222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560"/>
        <w:gridCol w:w="5267"/>
        <w:gridCol w:w="3686"/>
      </w:tblGrid>
      <w:tr w:rsidR="00823F93" w:rsidRPr="00823F93" w:rsidTr="00196C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ED20E6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t xml:space="preserve">Детская спорт. Пл. с искусственным покрытием                                                                        (комплекс работ и материалов)                  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4F46D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t>444650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5822C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cs="Times New Roman"/>
              </w:rPr>
              <w:t xml:space="preserve">Теннисный стол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ED20E6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15 000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ED20E6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t xml:space="preserve">Детский спортивный комплекс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4F46DF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t>160000</w:t>
            </w:r>
            <w:r w:rsidR="00ED20E6">
              <w:t> 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t xml:space="preserve">Ремонт дороги асфальтовой крошкой (ямочный)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93" w:rsidRPr="00823F93" w:rsidRDefault="00ED20E6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70 000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4F46DF" w:rsidP="005822C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689</w:t>
            </w:r>
            <w:r w:rsidR="00BE10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650</w:t>
            </w:r>
          </w:p>
        </w:tc>
      </w:tr>
    </w:tbl>
    <w:p w:rsidR="00823F93" w:rsidRDefault="00823F93" w:rsidP="0082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23F93" w:rsidRPr="00332A36" w:rsidRDefault="00823F93" w:rsidP="00823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32A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332A36">
        <w:rPr>
          <w:bCs/>
          <w:color w:val="FF0000"/>
          <w:sz w:val="24"/>
          <w:szCs w:val="24"/>
        </w:rPr>
        <w:t xml:space="preserve">               Таблица 4.</w:t>
      </w:r>
      <w:r w:rsidRPr="00332A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823F93" w:rsidRPr="00332A36" w:rsidRDefault="00823F93" w:rsidP="0082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/>
      </w:tblPr>
      <w:tblGrid>
        <w:gridCol w:w="560"/>
        <w:gridCol w:w="4984"/>
        <w:gridCol w:w="3827"/>
      </w:tblGrid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332A36" w:rsidRDefault="00823F93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Незапланированные расходы (из средств целевого фонда)</w:t>
            </w:r>
          </w:p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93" w:rsidRPr="00332A36" w:rsidRDefault="00E86AEE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F93" w:rsidRPr="00823F93" w:rsidRDefault="00E86AEE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Электромонтажные работы (в соотв. С ТУ)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E86AEE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100 000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93" w:rsidRPr="00332A36" w:rsidRDefault="00823F93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F93" w:rsidRPr="00823F93" w:rsidRDefault="00823F93" w:rsidP="00AF52C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color w:val="000000"/>
                <w:lang w:eastAsia="ru-RU"/>
              </w:rPr>
              <w:t xml:space="preserve">Смена точки присоединения </w:t>
            </w:r>
            <w:proofErr w:type="spellStart"/>
            <w:r w:rsidRPr="00823F93">
              <w:rPr>
                <w:rFonts w:eastAsia="Times New Roman" w:cs="Times New Roman"/>
                <w:color w:val="000000"/>
                <w:lang w:eastAsia="ru-RU"/>
              </w:rPr>
              <w:t>эл</w:t>
            </w:r>
            <w:proofErr w:type="gramStart"/>
            <w:r w:rsidRPr="00823F93">
              <w:rPr>
                <w:rFonts w:eastAsia="Times New Roman" w:cs="Times New Roman"/>
                <w:color w:val="000000"/>
                <w:lang w:eastAsia="ru-RU"/>
              </w:rPr>
              <w:t>.с</w:t>
            </w:r>
            <w:proofErr w:type="gramEnd"/>
            <w:r w:rsidRPr="00823F93">
              <w:rPr>
                <w:rFonts w:eastAsia="Times New Roman" w:cs="Times New Roman"/>
                <w:color w:val="000000"/>
                <w:lang w:eastAsia="ru-RU"/>
              </w:rPr>
              <w:t>ети</w:t>
            </w:r>
            <w:proofErr w:type="spellEnd"/>
            <w:r w:rsidRPr="00823F93">
              <w:rPr>
                <w:rFonts w:eastAsia="Times New Roman" w:cs="Times New Roman"/>
                <w:color w:val="000000"/>
                <w:lang w:eastAsia="ru-RU"/>
              </w:rPr>
              <w:t xml:space="preserve"> СНТ </w:t>
            </w:r>
            <w:r w:rsidR="00AF52C6">
              <w:rPr>
                <w:rFonts w:eastAsia="Times New Roman" w:cs="Times New Roman"/>
                <w:color w:val="000000"/>
                <w:lang w:eastAsia="ru-RU"/>
              </w:rPr>
              <w:t xml:space="preserve">(по Договору с АО </w:t>
            </w:r>
            <w:proofErr w:type="spellStart"/>
            <w:r w:rsidR="00AF52C6">
              <w:rPr>
                <w:rFonts w:eastAsia="Times New Roman" w:cs="Times New Roman"/>
                <w:color w:val="000000"/>
                <w:lang w:eastAsia="ru-RU"/>
              </w:rPr>
              <w:t>Россети</w:t>
            </w:r>
            <w:proofErr w:type="spellEnd"/>
            <w:r w:rsidR="00AF52C6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5E712B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AF52C6">
              <w:rPr>
                <w:rFonts w:eastAsia="Times New Roman" w:cs="Times New Roman"/>
                <w:color w:val="000000"/>
                <w:lang w:eastAsia="ru-RU"/>
              </w:rPr>
              <w:t>68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AF52C6">
              <w:rPr>
                <w:rFonts w:eastAsia="Times New Roman" w:cs="Times New Roman"/>
                <w:color w:val="000000"/>
                <w:lang w:eastAsia="ru-RU"/>
              </w:rPr>
              <w:t>017</w:t>
            </w:r>
          </w:p>
        </w:tc>
      </w:tr>
      <w:tr w:rsidR="00823F93" w:rsidRPr="00823F93" w:rsidTr="00196C3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93" w:rsidRPr="002976F1" w:rsidRDefault="00823F93" w:rsidP="001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F93" w:rsidRPr="00823F93" w:rsidRDefault="00823F93" w:rsidP="00196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23F9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F93" w:rsidRPr="00823F93" w:rsidRDefault="005E712B" w:rsidP="00196C3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  <w:r w:rsidR="00E86AE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68 017</w:t>
            </w:r>
          </w:p>
        </w:tc>
      </w:tr>
    </w:tbl>
    <w:p w:rsidR="00823F93" w:rsidRDefault="00823F93" w:rsidP="00823F93">
      <w:pPr>
        <w:rPr>
          <w:rFonts w:ascii="Times New Roman" w:hAnsi="Times New Roman" w:cs="Times New Roman"/>
          <w:sz w:val="24"/>
          <w:szCs w:val="24"/>
        </w:rPr>
      </w:pPr>
    </w:p>
    <w:p w:rsidR="00C638D4" w:rsidRDefault="005E712B" w:rsidP="009870B3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План </w:t>
      </w:r>
      <w:r w:rsidR="00823F93" w:rsidRPr="00823F93">
        <w:rPr>
          <w:rFonts w:cs="Times New Roman"/>
          <w:sz w:val="21"/>
          <w:szCs w:val="21"/>
        </w:rPr>
        <w:t xml:space="preserve"> расходования средств целевого фо</w:t>
      </w:r>
      <w:r>
        <w:rPr>
          <w:rFonts w:cs="Times New Roman"/>
          <w:sz w:val="21"/>
          <w:szCs w:val="21"/>
        </w:rPr>
        <w:t>нда за отчетный период выполнен</w:t>
      </w:r>
      <w:r w:rsidR="00823F93" w:rsidRPr="00823F93">
        <w:rPr>
          <w:rFonts w:cs="Times New Roman"/>
          <w:sz w:val="21"/>
          <w:szCs w:val="21"/>
        </w:rPr>
        <w:t xml:space="preserve"> </w:t>
      </w:r>
      <w:r w:rsidR="00823F93" w:rsidRPr="00B1449B">
        <w:rPr>
          <w:rFonts w:cs="Times New Roman"/>
          <w:b/>
          <w:sz w:val="21"/>
          <w:szCs w:val="21"/>
        </w:rPr>
        <w:t>в полном объеме.</w:t>
      </w:r>
      <w:r w:rsidR="00823F93" w:rsidRPr="00823F93">
        <w:rPr>
          <w:rFonts w:cs="Times New Roman"/>
          <w:sz w:val="21"/>
          <w:szCs w:val="21"/>
        </w:rPr>
        <w:t xml:space="preserve"> </w:t>
      </w:r>
    </w:p>
    <w:p w:rsidR="00E05898" w:rsidRPr="000C2CAF" w:rsidRDefault="00C638D4" w:rsidP="009870B3">
      <w:pPr>
        <w:rPr>
          <w:rFonts w:eastAsia="Times New Roman" w:cs="Helvetica"/>
          <w:bCs/>
          <w:sz w:val="21"/>
          <w:lang w:eastAsia="ru-RU"/>
        </w:rPr>
      </w:pPr>
      <w:r>
        <w:rPr>
          <w:rFonts w:cs="Times New Roman"/>
          <w:sz w:val="21"/>
          <w:szCs w:val="21"/>
        </w:rPr>
        <w:t>Условно незапланированные расходы</w:t>
      </w:r>
      <w:r w:rsidR="00823F93" w:rsidRPr="00823F93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связаны с графиком платежей по Договору</w:t>
      </w:r>
      <w:r w:rsidR="00823F93" w:rsidRPr="00823F93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о</w:t>
      </w:r>
      <w:r w:rsidR="00823F93" w:rsidRPr="00823F93">
        <w:rPr>
          <w:rFonts w:cs="Times New Roman"/>
          <w:sz w:val="21"/>
          <w:szCs w:val="21"/>
        </w:rPr>
        <w:t xml:space="preserve"> технологическом присоединени</w:t>
      </w:r>
      <w:r>
        <w:rPr>
          <w:rFonts w:cs="Times New Roman"/>
          <w:sz w:val="21"/>
          <w:szCs w:val="21"/>
        </w:rPr>
        <w:t>и</w:t>
      </w:r>
      <w:r w:rsidR="00823F93" w:rsidRPr="00823F93">
        <w:rPr>
          <w:rFonts w:cs="Times New Roman"/>
          <w:sz w:val="21"/>
          <w:szCs w:val="21"/>
        </w:rPr>
        <w:t xml:space="preserve"> к </w:t>
      </w:r>
      <w:proofErr w:type="spellStart"/>
      <w:r w:rsidR="00823F93" w:rsidRPr="00823F93">
        <w:rPr>
          <w:rFonts w:cs="Times New Roman"/>
          <w:sz w:val="21"/>
          <w:szCs w:val="21"/>
        </w:rPr>
        <w:t>эл</w:t>
      </w:r>
      <w:proofErr w:type="gramStart"/>
      <w:r w:rsidR="00823F93" w:rsidRPr="00823F93">
        <w:rPr>
          <w:rFonts w:cs="Times New Roman"/>
          <w:sz w:val="21"/>
          <w:szCs w:val="21"/>
        </w:rPr>
        <w:t>.с</w:t>
      </w:r>
      <w:proofErr w:type="gramEnd"/>
      <w:r w:rsidR="00823F93" w:rsidRPr="00823F93">
        <w:rPr>
          <w:rFonts w:cs="Times New Roman"/>
          <w:sz w:val="21"/>
          <w:szCs w:val="21"/>
        </w:rPr>
        <w:t>етям</w:t>
      </w:r>
      <w:proofErr w:type="spellEnd"/>
      <w:r w:rsidR="00823F93" w:rsidRPr="00823F93">
        <w:rPr>
          <w:rFonts w:cs="Times New Roman"/>
          <w:sz w:val="21"/>
          <w:szCs w:val="21"/>
        </w:rPr>
        <w:t xml:space="preserve"> ПАО </w:t>
      </w:r>
      <w:proofErr w:type="spellStart"/>
      <w:r w:rsidR="00823F93" w:rsidRPr="00823F93">
        <w:rPr>
          <w:rFonts w:cs="Times New Roman"/>
          <w:sz w:val="21"/>
          <w:szCs w:val="21"/>
        </w:rPr>
        <w:t>Россети</w:t>
      </w:r>
      <w:proofErr w:type="spellEnd"/>
      <w:r w:rsidR="00823F93" w:rsidRPr="00823F93">
        <w:rPr>
          <w:rFonts w:cs="Times New Roman"/>
          <w:sz w:val="21"/>
          <w:szCs w:val="21"/>
        </w:rPr>
        <w:t>.</w:t>
      </w:r>
    </w:p>
    <w:p w:rsidR="006348EE" w:rsidRDefault="00277865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0C2CAF">
        <w:rPr>
          <w:rFonts w:eastAsia="Times New Roman" w:cs="Helvetica"/>
          <w:bCs/>
          <w:sz w:val="21"/>
          <w:lang w:eastAsia="ru-RU"/>
        </w:rPr>
        <w:t xml:space="preserve">Итого, общие расходы средств целевого фонда </w:t>
      </w:r>
      <w:r w:rsidR="006348EE">
        <w:rPr>
          <w:rFonts w:eastAsia="Times New Roman" w:cs="Helvetica"/>
          <w:bCs/>
          <w:sz w:val="21"/>
          <w:lang w:eastAsia="ru-RU"/>
        </w:rPr>
        <w:t xml:space="preserve">на целевые нужды </w:t>
      </w:r>
      <w:r w:rsidRPr="000C2CAF">
        <w:rPr>
          <w:rFonts w:eastAsia="Times New Roman" w:cs="Helvetica"/>
          <w:bCs/>
          <w:sz w:val="21"/>
          <w:lang w:eastAsia="ru-RU"/>
        </w:rPr>
        <w:t xml:space="preserve">составили – </w:t>
      </w:r>
      <w:r w:rsidR="00E86AEE">
        <w:rPr>
          <w:rFonts w:eastAsia="Times New Roman" w:cs="Helvetica"/>
          <w:b/>
          <w:bCs/>
          <w:sz w:val="21"/>
          <w:lang w:eastAsia="ru-RU"/>
        </w:rPr>
        <w:t>1 </w:t>
      </w:r>
      <w:r w:rsidR="005E712B">
        <w:rPr>
          <w:rFonts w:eastAsia="Times New Roman" w:cs="Helvetica"/>
          <w:b/>
          <w:bCs/>
          <w:sz w:val="21"/>
          <w:lang w:eastAsia="ru-RU"/>
        </w:rPr>
        <w:t>0</w:t>
      </w:r>
      <w:r w:rsidR="00E86AEE">
        <w:rPr>
          <w:rFonts w:eastAsia="Times New Roman" w:cs="Helvetica"/>
          <w:b/>
          <w:bCs/>
          <w:sz w:val="21"/>
          <w:lang w:eastAsia="ru-RU"/>
        </w:rPr>
        <w:t>57 667</w:t>
      </w:r>
      <w:r w:rsidRPr="000C2CAF">
        <w:rPr>
          <w:rFonts w:eastAsia="Times New Roman" w:cs="Helvetica"/>
          <w:b/>
          <w:bCs/>
          <w:sz w:val="21"/>
          <w:lang w:eastAsia="ru-RU"/>
        </w:rPr>
        <w:t xml:space="preserve"> рубл</w:t>
      </w:r>
      <w:r w:rsidR="00E86AEE">
        <w:rPr>
          <w:rFonts w:eastAsia="Times New Roman" w:cs="Helvetica"/>
          <w:b/>
          <w:bCs/>
          <w:sz w:val="21"/>
          <w:lang w:eastAsia="ru-RU"/>
        </w:rPr>
        <w:t>ей</w:t>
      </w:r>
      <w:r w:rsidRPr="000C2CAF">
        <w:rPr>
          <w:rFonts w:eastAsia="Times New Roman" w:cs="Helvetica"/>
          <w:bCs/>
          <w:sz w:val="21"/>
          <w:lang w:eastAsia="ru-RU"/>
        </w:rPr>
        <w:t>, а</w:t>
      </w:r>
      <w:r w:rsidR="006348EE">
        <w:rPr>
          <w:rFonts w:eastAsia="Times New Roman" w:cs="Helvetica"/>
          <w:bCs/>
          <w:sz w:val="21"/>
          <w:lang w:eastAsia="ru-RU"/>
        </w:rPr>
        <w:t xml:space="preserve"> с учетом компенсации текущих расходов – </w:t>
      </w:r>
      <w:r w:rsidR="006348EE" w:rsidRPr="006348EE">
        <w:rPr>
          <w:rFonts w:eastAsia="Times New Roman" w:cs="Helvetica"/>
          <w:b/>
          <w:bCs/>
          <w:sz w:val="21"/>
          <w:lang w:eastAsia="ru-RU"/>
        </w:rPr>
        <w:t>1</w:t>
      </w:r>
      <w:r w:rsidR="005E712B">
        <w:rPr>
          <w:rFonts w:eastAsia="Times New Roman" w:cs="Helvetica"/>
          <w:b/>
          <w:bCs/>
          <w:sz w:val="21"/>
          <w:lang w:eastAsia="ru-RU"/>
        </w:rPr>
        <w:t> 415 066</w:t>
      </w:r>
      <w:r w:rsidR="006348EE" w:rsidRPr="006348EE">
        <w:rPr>
          <w:rFonts w:eastAsia="Times New Roman" w:cs="Helvetica"/>
          <w:b/>
          <w:bCs/>
          <w:sz w:val="21"/>
          <w:lang w:eastAsia="ru-RU"/>
        </w:rPr>
        <w:t xml:space="preserve"> рублей.</w:t>
      </w:r>
    </w:p>
    <w:p w:rsidR="00277865" w:rsidRDefault="006348EE" w:rsidP="003070EE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 xml:space="preserve">Общая сумма поступлений по целевым взносам </w:t>
      </w:r>
      <w:r w:rsidR="00277865" w:rsidRPr="000C2CAF">
        <w:rPr>
          <w:rFonts w:eastAsia="Times New Roman" w:cs="Helvetica"/>
          <w:bCs/>
          <w:sz w:val="21"/>
          <w:lang w:eastAsia="ru-RU"/>
        </w:rPr>
        <w:t xml:space="preserve"> за отчетный период </w:t>
      </w:r>
      <w:r>
        <w:rPr>
          <w:rFonts w:eastAsia="Times New Roman" w:cs="Helvetica"/>
          <w:bCs/>
          <w:sz w:val="21"/>
          <w:lang w:eastAsia="ru-RU"/>
        </w:rPr>
        <w:t xml:space="preserve">составила </w:t>
      </w:r>
      <w:r w:rsidR="00277865" w:rsidRPr="000C2CAF">
        <w:rPr>
          <w:rFonts w:eastAsia="Times New Roman" w:cs="Helvetica"/>
          <w:bCs/>
          <w:sz w:val="21"/>
          <w:lang w:eastAsia="ru-RU"/>
        </w:rPr>
        <w:t xml:space="preserve">– </w:t>
      </w:r>
      <w:r w:rsidR="00277865" w:rsidRPr="000C2CAF">
        <w:rPr>
          <w:rFonts w:eastAsia="Times New Roman" w:cs="Helvetica"/>
          <w:b/>
          <w:bCs/>
          <w:sz w:val="21"/>
          <w:lang w:eastAsia="ru-RU"/>
        </w:rPr>
        <w:t>1</w:t>
      </w:r>
      <w:r w:rsidR="005E712B">
        <w:rPr>
          <w:rFonts w:eastAsia="Times New Roman" w:cs="Helvetica"/>
          <w:b/>
          <w:bCs/>
          <w:sz w:val="21"/>
          <w:lang w:eastAsia="ru-RU"/>
        </w:rPr>
        <w:t> </w:t>
      </w:r>
      <w:r w:rsidR="00277865" w:rsidRPr="000C2CAF">
        <w:rPr>
          <w:rFonts w:eastAsia="Times New Roman" w:cs="Helvetica"/>
          <w:b/>
          <w:bCs/>
          <w:sz w:val="21"/>
          <w:lang w:eastAsia="ru-RU"/>
        </w:rPr>
        <w:t>0</w:t>
      </w:r>
      <w:r w:rsidR="005E712B">
        <w:rPr>
          <w:rFonts w:eastAsia="Times New Roman" w:cs="Helvetica"/>
          <w:b/>
          <w:bCs/>
          <w:sz w:val="21"/>
          <w:lang w:eastAsia="ru-RU"/>
        </w:rPr>
        <w:t xml:space="preserve">83 000 </w:t>
      </w:r>
      <w:r w:rsidR="00277865" w:rsidRPr="000C2CAF">
        <w:rPr>
          <w:rFonts w:eastAsia="Times New Roman" w:cs="Helvetica"/>
          <w:b/>
          <w:bCs/>
          <w:sz w:val="21"/>
          <w:lang w:eastAsia="ru-RU"/>
        </w:rPr>
        <w:t>рубл</w:t>
      </w:r>
      <w:r>
        <w:rPr>
          <w:rFonts w:eastAsia="Times New Roman" w:cs="Helvetica"/>
          <w:b/>
          <w:bCs/>
          <w:sz w:val="21"/>
          <w:lang w:eastAsia="ru-RU"/>
        </w:rPr>
        <w:t>я</w:t>
      </w:r>
      <w:r w:rsidR="00B1449B">
        <w:rPr>
          <w:rFonts w:eastAsia="Times New Roman" w:cs="Helvetica"/>
          <w:b/>
          <w:bCs/>
          <w:sz w:val="21"/>
          <w:lang w:eastAsia="ru-RU"/>
        </w:rPr>
        <w:t>, из запланированных  1 266 000 рублей.</w:t>
      </w:r>
    </w:p>
    <w:p w:rsidR="006E08EE" w:rsidRDefault="00B1449B" w:rsidP="003070EE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 xml:space="preserve">Тем не </w:t>
      </w:r>
      <w:proofErr w:type="gramStart"/>
      <w:r>
        <w:rPr>
          <w:rFonts w:eastAsia="Times New Roman" w:cs="Helvetica"/>
          <w:bCs/>
          <w:sz w:val="21"/>
          <w:lang w:eastAsia="ru-RU"/>
        </w:rPr>
        <w:t>менее</w:t>
      </w:r>
      <w:proofErr w:type="gramEnd"/>
      <w:r>
        <w:rPr>
          <w:rFonts w:eastAsia="Times New Roman" w:cs="Helvetica"/>
          <w:bCs/>
          <w:sz w:val="21"/>
          <w:lang w:eastAsia="ru-RU"/>
        </w:rPr>
        <w:t xml:space="preserve"> средств фонда было достаточно, благодаря поступлениям от целевого взноса за землю</w:t>
      </w:r>
      <w:r w:rsidR="006E08EE">
        <w:rPr>
          <w:rFonts w:eastAsia="Times New Roman" w:cs="Helvetica"/>
          <w:bCs/>
          <w:sz w:val="21"/>
          <w:lang w:eastAsia="ru-RU"/>
        </w:rPr>
        <w:t xml:space="preserve"> – </w:t>
      </w:r>
      <w:r w:rsidR="006E08EE" w:rsidRPr="006E08EE">
        <w:rPr>
          <w:rFonts w:eastAsia="Times New Roman" w:cs="Helvetica"/>
          <w:b/>
          <w:bCs/>
          <w:sz w:val="21"/>
          <w:lang w:eastAsia="ru-RU"/>
        </w:rPr>
        <w:t>2 038 000рублей</w:t>
      </w:r>
      <w:r w:rsidR="006E08EE">
        <w:rPr>
          <w:rFonts w:eastAsia="Times New Roman" w:cs="Helvetica"/>
          <w:bCs/>
          <w:sz w:val="21"/>
          <w:lang w:eastAsia="ru-RU"/>
        </w:rPr>
        <w:t xml:space="preserve"> (из запланированных  </w:t>
      </w:r>
      <w:r w:rsidR="006E08EE" w:rsidRPr="006E08EE">
        <w:rPr>
          <w:rFonts w:eastAsia="Times New Roman" w:cs="Helvetica"/>
          <w:b/>
          <w:bCs/>
          <w:sz w:val="21"/>
          <w:lang w:eastAsia="ru-RU"/>
        </w:rPr>
        <w:t>2 627 000 руб.).</w:t>
      </w:r>
      <w:r w:rsidR="006E08EE">
        <w:rPr>
          <w:rFonts w:eastAsia="Times New Roman" w:cs="Helvetica"/>
          <w:b/>
          <w:bCs/>
          <w:sz w:val="21"/>
          <w:lang w:eastAsia="ru-RU"/>
        </w:rPr>
        <w:t xml:space="preserve"> </w:t>
      </w:r>
    </w:p>
    <w:p w:rsidR="00B1449B" w:rsidRPr="00B1449B" w:rsidRDefault="006E08E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6E08EE">
        <w:rPr>
          <w:rFonts w:eastAsia="Times New Roman" w:cs="Helvetica"/>
          <w:bCs/>
          <w:sz w:val="21"/>
          <w:lang w:eastAsia="ru-RU"/>
        </w:rPr>
        <w:t xml:space="preserve">Несмотря на то, что общее собрание приняло решение предоставить заинтересованным собственникам возможность рассчитаться по данным взносам </w:t>
      </w:r>
      <w:r w:rsidRPr="00975925">
        <w:rPr>
          <w:rFonts w:eastAsia="Times New Roman" w:cs="Helvetica"/>
          <w:b/>
          <w:bCs/>
          <w:sz w:val="21"/>
          <w:lang w:eastAsia="ru-RU"/>
        </w:rPr>
        <w:t>до 31.12.20024 года</w:t>
      </w:r>
      <w:r w:rsidRPr="006E08EE">
        <w:rPr>
          <w:rFonts w:eastAsia="Times New Roman" w:cs="Helvetica"/>
          <w:bCs/>
          <w:sz w:val="21"/>
          <w:lang w:eastAsia="ru-RU"/>
        </w:rPr>
        <w:t xml:space="preserve">, на сегодняшний день до сих пор остался долг в </w:t>
      </w:r>
      <w:r>
        <w:rPr>
          <w:rFonts w:eastAsia="Times New Roman" w:cs="Helvetica"/>
          <w:b/>
          <w:bCs/>
          <w:sz w:val="21"/>
          <w:lang w:eastAsia="ru-RU"/>
        </w:rPr>
        <w:t>размере 589 000 рублей!</w:t>
      </w:r>
    </w:p>
    <w:p w:rsidR="00277865" w:rsidRPr="000C2CAF" w:rsidRDefault="00277865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</w:p>
    <w:p w:rsidR="005A719F" w:rsidRPr="004A444B" w:rsidRDefault="00B96DC6" w:rsidP="005A719F">
      <w:pPr>
        <w:pStyle w:val="a6"/>
        <w:numPr>
          <w:ilvl w:val="0"/>
          <w:numId w:val="14"/>
        </w:numPr>
        <w:shd w:val="clear" w:color="auto" w:fill="FFFFFF"/>
        <w:spacing w:after="312" w:line="240" w:lineRule="auto"/>
        <w:rPr>
          <w:rFonts w:eastAsia="Times New Roman" w:cs="Helvetica"/>
          <w:b/>
          <w:sz w:val="32"/>
          <w:szCs w:val="32"/>
          <w:lang w:eastAsia="ru-RU"/>
        </w:rPr>
      </w:pPr>
      <w:r w:rsidRPr="004A444B">
        <w:rPr>
          <w:rFonts w:eastAsia="Times New Roman" w:cs="Helvetica"/>
          <w:b/>
          <w:sz w:val="32"/>
          <w:szCs w:val="32"/>
          <w:lang w:eastAsia="ru-RU"/>
        </w:rPr>
        <w:t>Финансовое состояние.</w:t>
      </w:r>
      <w:r w:rsidR="005A719F" w:rsidRPr="004A444B">
        <w:rPr>
          <w:rFonts w:eastAsia="Times New Roman" w:cs="Helvetica"/>
          <w:b/>
          <w:sz w:val="32"/>
          <w:szCs w:val="32"/>
          <w:lang w:eastAsia="ru-RU"/>
        </w:rPr>
        <w:t xml:space="preserve"> </w:t>
      </w:r>
    </w:p>
    <w:p w:rsidR="0027536F" w:rsidRPr="0094084F" w:rsidRDefault="0027536F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94084F">
        <w:rPr>
          <w:rFonts w:eastAsia="Times New Roman" w:cs="Helvetica"/>
          <w:sz w:val="21"/>
          <w:szCs w:val="21"/>
          <w:lang w:eastAsia="ru-RU"/>
        </w:rPr>
        <w:t xml:space="preserve">Динамика начислений и поступлений по ежемесячным и целевым взносам </w:t>
      </w:r>
      <w:r w:rsidR="00F3363B" w:rsidRPr="0094084F">
        <w:rPr>
          <w:rFonts w:eastAsia="Times New Roman" w:cs="Helvetica"/>
          <w:sz w:val="21"/>
          <w:szCs w:val="21"/>
          <w:lang w:eastAsia="ru-RU"/>
        </w:rPr>
        <w:t>в течени</w:t>
      </w:r>
      <w:proofErr w:type="gramStart"/>
      <w:r w:rsidR="00F3363B" w:rsidRPr="0094084F">
        <w:rPr>
          <w:rFonts w:eastAsia="Times New Roman" w:cs="Helvetica"/>
          <w:sz w:val="21"/>
          <w:szCs w:val="21"/>
          <w:lang w:eastAsia="ru-RU"/>
        </w:rPr>
        <w:t>и</w:t>
      </w:r>
      <w:proofErr w:type="gramEnd"/>
      <w:r w:rsidRPr="0094084F">
        <w:rPr>
          <w:rFonts w:eastAsia="Times New Roman" w:cs="Helvetica"/>
          <w:sz w:val="21"/>
          <w:szCs w:val="21"/>
          <w:lang w:eastAsia="ru-RU"/>
        </w:rPr>
        <w:t xml:space="preserve"> отчетного периода отражена в Таблице 5.</w:t>
      </w:r>
    </w:p>
    <w:p w:rsidR="006348EE" w:rsidRPr="0094084F" w:rsidRDefault="006348EE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6348EE" w:rsidRPr="0094084F" w:rsidRDefault="006348EE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6348EE" w:rsidRPr="0094084F" w:rsidRDefault="006348EE" w:rsidP="006348EE">
      <w:pPr>
        <w:shd w:val="clear" w:color="auto" w:fill="FFFFFF"/>
        <w:spacing w:after="312"/>
        <w:contextualSpacing/>
        <w:jc w:val="right"/>
        <w:rPr>
          <w:rFonts w:cs="Times New Roman"/>
          <w:color w:val="FF0000"/>
          <w:sz w:val="24"/>
          <w:szCs w:val="24"/>
        </w:rPr>
      </w:pPr>
      <w:r w:rsidRPr="0094084F">
        <w:rPr>
          <w:rFonts w:cs="Times New Roman"/>
          <w:color w:val="FF0000"/>
          <w:sz w:val="24"/>
          <w:szCs w:val="24"/>
        </w:rPr>
        <w:t xml:space="preserve">                                   Таблица 5.</w:t>
      </w:r>
    </w:p>
    <w:tbl>
      <w:tblPr>
        <w:tblW w:w="9080" w:type="dxa"/>
        <w:tblInd w:w="92" w:type="dxa"/>
        <w:tblLook w:val="04A0"/>
      </w:tblPr>
      <w:tblGrid>
        <w:gridCol w:w="1900"/>
        <w:gridCol w:w="1900"/>
        <w:gridCol w:w="1840"/>
        <w:gridCol w:w="1540"/>
        <w:gridCol w:w="1900"/>
      </w:tblGrid>
      <w:tr w:rsidR="006348EE" w:rsidRPr="007B5043" w:rsidTr="00196C3F">
        <w:trPr>
          <w:trHeight w:val="127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месяц,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Начислено  </w:t>
            </w:r>
            <w:proofErr w:type="spell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еж</w:t>
            </w:r>
            <w:proofErr w:type="gram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.в</w:t>
            </w:r>
            <w:proofErr w:type="gram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зносы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Оплачено </w:t>
            </w:r>
            <w:proofErr w:type="spell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еж</w:t>
            </w:r>
            <w:proofErr w:type="gram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.в</w:t>
            </w:r>
            <w:proofErr w:type="gram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зносы</w:t>
            </w:r>
            <w:proofErr w:type="spell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Наислено</w:t>
            </w:r>
            <w:proofErr w:type="spellEnd"/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, фонд развития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FF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Оплачено, фонд развития </w:t>
            </w:r>
          </w:p>
        </w:tc>
      </w:tr>
      <w:tr w:rsidR="006348EE" w:rsidRPr="007B5043" w:rsidTr="006A3F5C">
        <w:trPr>
          <w:trHeight w:val="44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июн.23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A3F5C" w:rsidP="006A3F5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573 886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8EE" w:rsidRPr="007B5043" w:rsidRDefault="006A3F5C" w:rsidP="006A3F5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EE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74 500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июл.23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456 492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75 500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авг.23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566 236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77 500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сен.23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442 901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76 000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окт.23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375 802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78 500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ноя.23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518 148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92 000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дек.23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722 694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136 500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янв.24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366 634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86 500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фев.24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430 872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83 000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мар.24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399 254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74 000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апр.24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491 875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105 500</w:t>
            </w:r>
          </w:p>
        </w:tc>
      </w:tr>
      <w:tr w:rsidR="006A3F5C" w:rsidRPr="007B5043" w:rsidTr="00764F84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май.24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3F5C" w:rsidRDefault="006A3F5C">
            <w:r w:rsidRPr="00065BC9">
              <w:rPr>
                <w:rFonts w:eastAsia="Times New Roman" w:cs="Times New Roman"/>
                <w:color w:val="000000"/>
                <w:lang w:eastAsia="ru-RU"/>
              </w:rPr>
              <w:t>486 047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975925" w:rsidP="00196C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415 883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3F5C" w:rsidRDefault="006A3F5C">
            <w:r w:rsidRPr="00453C39">
              <w:rPr>
                <w:rFonts w:eastAsia="Times New Roman" w:cs="Times New Roman"/>
                <w:color w:val="000000"/>
                <w:lang w:eastAsia="ru-RU"/>
              </w:rPr>
              <w:t>103 500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F5C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124 000</w:t>
            </w:r>
          </w:p>
        </w:tc>
      </w:tr>
      <w:tr w:rsidR="006348EE" w:rsidRPr="007B5043" w:rsidTr="00196C3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EE" w:rsidRPr="007B5043" w:rsidRDefault="006348EE" w:rsidP="00196C3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348EE" w:rsidP="006A3F5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6A3F5C">
              <w:rPr>
                <w:rFonts w:eastAsia="Times New Roman" w:cs="Times New Roman"/>
                <w:color w:val="000000"/>
                <w:lang w:eastAsia="ru-RU"/>
              </w:rPr>
              <w:t> 832 564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04D0"/>
            <w:vAlign w:val="bottom"/>
            <w:hideMark/>
          </w:tcPr>
          <w:p w:rsidR="006348EE" w:rsidRPr="007B5043" w:rsidRDefault="006348EE" w:rsidP="009759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B5043">
              <w:rPr>
                <w:rFonts w:eastAsia="Times New Roman" w:cs="Times New Roman"/>
                <w:color w:val="000000"/>
                <w:lang w:eastAsia="ru-RU"/>
              </w:rPr>
              <w:t xml:space="preserve">5 </w:t>
            </w:r>
            <w:r w:rsidR="00975925">
              <w:rPr>
                <w:rFonts w:eastAsia="Times New Roman" w:cs="Times New Roman"/>
                <w:color w:val="000000"/>
                <w:lang w:eastAsia="ru-RU"/>
              </w:rPr>
              <w:t>5 760 677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348EE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1 242 000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04D0"/>
            <w:vAlign w:val="bottom"/>
            <w:hideMark/>
          </w:tcPr>
          <w:p w:rsidR="006348EE" w:rsidRPr="007B5043" w:rsidRDefault="006A3F5C" w:rsidP="00196C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1 083 000</w:t>
            </w:r>
          </w:p>
        </w:tc>
      </w:tr>
    </w:tbl>
    <w:p w:rsidR="006348EE" w:rsidRPr="0094084F" w:rsidRDefault="006348EE" w:rsidP="006348EE">
      <w:pPr>
        <w:shd w:val="clear" w:color="auto" w:fill="FFFFFF"/>
        <w:spacing w:after="312"/>
        <w:contextualSpacing/>
        <w:rPr>
          <w:rFonts w:cs="Times New Roman"/>
          <w:color w:val="FF0000"/>
          <w:sz w:val="24"/>
          <w:szCs w:val="24"/>
        </w:rPr>
      </w:pPr>
    </w:p>
    <w:p w:rsidR="006348EE" w:rsidRPr="0094084F" w:rsidRDefault="006348EE" w:rsidP="006348EE">
      <w:pPr>
        <w:shd w:val="clear" w:color="auto" w:fill="FFFFFF"/>
        <w:spacing w:after="312"/>
        <w:contextualSpacing/>
        <w:rPr>
          <w:rFonts w:cs="Times New Roman"/>
          <w:sz w:val="24"/>
          <w:szCs w:val="24"/>
        </w:rPr>
      </w:pPr>
      <w:r w:rsidRPr="0094084F">
        <w:rPr>
          <w:rFonts w:cs="Times New Roman"/>
          <w:sz w:val="24"/>
          <w:szCs w:val="24"/>
        </w:rPr>
        <w:t xml:space="preserve"> </w:t>
      </w:r>
      <w:proofErr w:type="gramStart"/>
      <w:r w:rsidRPr="0094084F">
        <w:rPr>
          <w:rFonts w:cs="Times New Roman"/>
          <w:sz w:val="24"/>
          <w:szCs w:val="24"/>
        </w:rPr>
        <w:t xml:space="preserve">По ежемесячным взносам отрицательный баланс составил  </w:t>
      </w:r>
      <w:r w:rsidR="00975925">
        <w:rPr>
          <w:rFonts w:cs="Times New Roman"/>
          <w:b/>
          <w:sz w:val="24"/>
          <w:szCs w:val="24"/>
        </w:rPr>
        <w:t>71 887</w:t>
      </w:r>
      <w:r w:rsidR="00675708">
        <w:rPr>
          <w:rFonts w:cs="Times New Roman"/>
          <w:b/>
          <w:sz w:val="24"/>
          <w:szCs w:val="24"/>
        </w:rPr>
        <w:t xml:space="preserve"> рублей,</w:t>
      </w:r>
      <w:r w:rsidRPr="0094084F">
        <w:rPr>
          <w:rFonts w:cs="Times New Roman"/>
          <w:sz w:val="24"/>
          <w:szCs w:val="24"/>
        </w:rPr>
        <w:t xml:space="preserve"> по целевым – </w:t>
      </w:r>
      <w:r w:rsidR="00975925">
        <w:rPr>
          <w:rFonts w:cs="Times New Roman"/>
          <w:b/>
          <w:sz w:val="24"/>
          <w:szCs w:val="24"/>
        </w:rPr>
        <w:t>159 000</w:t>
      </w:r>
      <w:r w:rsidR="00675708">
        <w:rPr>
          <w:rFonts w:cs="Times New Roman"/>
          <w:b/>
          <w:sz w:val="24"/>
          <w:szCs w:val="24"/>
        </w:rPr>
        <w:t xml:space="preserve"> рублей</w:t>
      </w:r>
      <w:r w:rsidRPr="0094084F">
        <w:rPr>
          <w:rFonts w:cs="Times New Roman"/>
          <w:b/>
          <w:sz w:val="24"/>
          <w:szCs w:val="24"/>
        </w:rPr>
        <w:t>.</w:t>
      </w:r>
      <w:proofErr w:type="gramEnd"/>
      <w:r w:rsidRPr="0094084F">
        <w:rPr>
          <w:rFonts w:cs="Times New Roman"/>
          <w:sz w:val="24"/>
          <w:szCs w:val="24"/>
        </w:rPr>
        <w:t xml:space="preserve"> В целом, уровень поступлений по взносам характеризуется отрицательной динамикой, по сравнению с предыдущим периодом</w:t>
      </w:r>
      <w:r w:rsidR="00675708">
        <w:rPr>
          <w:rFonts w:cs="Times New Roman"/>
          <w:sz w:val="24"/>
          <w:szCs w:val="24"/>
        </w:rPr>
        <w:t>.</w:t>
      </w:r>
    </w:p>
    <w:p w:rsidR="0027536F" w:rsidRPr="0094084F" w:rsidRDefault="0027536F" w:rsidP="00B96DC6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CE735B" w:rsidRPr="0094084F" w:rsidRDefault="005E62CD" w:rsidP="00CE735B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6F009B">
        <w:rPr>
          <w:rFonts w:eastAsia="Times New Roman" w:cs="Helvetica"/>
          <w:bCs/>
          <w:sz w:val="21"/>
          <w:lang w:eastAsia="ru-RU"/>
        </w:rPr>
        <w:t>По состоянию на 21</w:t>
      </w:r>
      <w:r w:rsidR="002C0533" w:rsidRPr="006F009B">
        <w:rPr>
          <w:rFonts w:eastAsia="Times New Roman" w:cs="Helvetica"/>
          <w:bCs/>
          <w:sz w:val="21"/>
          <w:lang w:eastAsia="ru-RU"/>
        </w:rPr>
        <w:t>.06.202</w:t>
      </w:r>
      <w:r w:rsidR="0094084F" w:rsidRPr="006F009B">
        <w:rPr>
          <w:rFonts w:eastAsia="Times New Roman" w:cs="Helvetica"/>
          <w:bCs/>
          <w:sz w:val="21"/>
          <w:lang w:eastAsia="ru-RU"/>
        </w:rPr>
        <w:t>4</w:t>
      </w:r>
      <w:r w:rsidR="002C0533" w:rsidRPr="006F009B">
        <w:rPr>
          <w:rFonts w:eastAsia="Times New Roman" w:cs="Helvetica"/>
          <w:bCs/>
          <w:sz w:val="21"/>
          <w:lang w:eastAsia="ru-RU"/>
        </w:rPr>
        <w:t xml:space="preserve">г., на расчетном счете СНТ – </w:t>
      </w:r>
      <w:r w:rsidR="006F009B" w:rsidRPr="006F009B">
        <w:rPr>
          <w:rFonts w:eastAsia="Times New Roman" w:cs="Helvetica"/>
          <w:b/>
          <w:bCs/>
          <w:sz w:val="24"/>
          <w:szCs w:val="24"/>
          <w:lang w:eastAsia="ru-RU"/>
        </w:rPr>
        <w:t xml:space="preserve"> 2 726 008</w:t>
      </w:r>
      <w:r w:rsidR="002C0533" w:rsidRPr="006F009B">
        <w:rPr>
          <w:rFonts w:eastAsia="Times New Roman" w:cs="Helvetica"/>
          <w:b/>
          <w:bCs/>
          <w:sz w:val="24"/>
          <w:szCs w:val="24"/>
          <w:lang w:eastAsia="ru-RU"/>
        </w:rPr>
        <w:t xml:space="preserve"> рублей</w:t>
      </w:r>
      <w:r w:rsidR="004A444B" w:rsidRPr="006F009B">
        <w:rPr>
          <w:rFonts w:eastAsia="Times New Roman" w:cs="Helvetica"/>
          <w:bCs/>
          <w:sz w:val="24"/>
          <w:szCs w:val="24"/>
          <w:lang w:eastAsia="ru-RU"/>
        </w:rPr>
        <w:t>.</w:t>
      </w:r>
      <w:r w:rsidR="004A444B" w:rsidRPr="006F009B">
        <w:rPr>
          <w:rFonts w:eastAsia="Times New Roman" w:cs="Helvetica"/>
          <w:bCs/>
          <w:sz w:val="21"/>
          <w:lang w:eastAsia="ru-RU"/>
        </w:rPr>
        <w:t xml:space="preserve"> </w:t>
      </w:r>
      <w:r w:rsidR="002C0533" w:rsidRPr="006F009B">
        <w:rPr>
          <w:rFonts w:eastAsia="Times New Roman" w:cs="Helvetica"/>
          <w:bCs/>
          <w:sz w:val="21"/>
          <w:lang w:eastAsia="ru-RU"/>
        </w:rPr>
        <w:t xml:space="preserve">С учетом </w:t>
      </w:r>
      <w:r w:rsidR="00CE735B" w:rsidRPr="006F009B">
        <w:rPr>
          <w:rFonts w:eastAsia="Times New Roman" w:cs="Helvetica"/>
          <w:bCs/>
          <w:sz w:val="21"/>
          <w:lang w:eastAsia="ru-RU"/>
        </w:rPr>
        <w:t xml:space="preserve">текущих поступлений, предстоящих ежемесячных выплат, «подушки безопасности» и пр. перестраховок,  сумма, которая может быть переведена в разряд средств целевого фонда и израсходована по усмотрению Общего собрания </w:t>
      </w:r>
      <w:r w:rsidR="004A444B" w:rsidRPr="006F009B">
        <w:rPr>
          <w:rFonts w:eastAsia="Times New Roman" w:cs="Helvetica"/>
          <w:bCs/>
          <w:sz w:val="21"/>
          <w:lang w:eastAsia="ru-RU"/>
        </w:rPr>
        <w:t xml:space="preserve">на сегодняшний день </w:t>
      </w:r>
      <w:r w:rsidR="00CE735B" w:rsidRPr="006F009B">
        <w:rPr>
          <w:rFonts w:eastAsia="Times New Roman" w:cs="Helvetica"/>
          <w:bCs/>
          <w:sz w:val="21"/>
          <w:lang w:eastAsia="ru-RU"/>
        </w:rPr>
        <w:t xml:space="preserve">– </w:t>
      </w:r>
      <w:r w:rsidR="004A444B" w:rsidRPr="006F009B">
        <w:rPr>
          <w:rFonts w:eastAsia="Times New Roman" w:cs="Helvetica"/>
          <w:b/>
          <w:bCs/>
          <w:sz w:val="24"/>
          <w:szCs w:val="24"/>
          <w:lang w:eastAsia="ru-RU"/>
        </w:rPr>
        <w:t xml:space="preserve">не более </w:t>
      </w:r>
      <w:r w:rsidR="006F009B" w:rsidRPr="006F009B">
        <w:rPr>
          <w:rFonts w:eastAsia="Times New Roman" w:cs="Helvetica"/>
          <w:b/>
          <w:bCs/>
          <w:sz w:val="24"/>
          <w:szCs w:val="24"/>
          <w:lang w:eastAsia="ru-RU"/>
        </w:rPr>
        <w:t>1 700 000</w:t>
      </w:r>
      <w:r w:rsidR="004A444B" w:rsidRPr="006F009B">
        <w:rPr>
          <w:rFonts w:eastAsia="Times New Roman" w:cs="Helvetica"/>
          <w:b/>
          <w:bCs/>
          <w:sz w:val="24"/>
          <w:szCs w:val="24"/>
          <w:lang w:eastAsia="ru-RU"/>
        </w:rPr>
        <w:t xml:space="preserve"> рублей.</w:t>
      </w:r>
    </w:p>
    <w:p w:rsidR="00420CB9" w:rsidRPr="000C2CAF" w:rsidRDefault="00420CB9" w:rsidP="00B96DC6">
      <w:pPr>
        <w:shd w:val="clear" w:color="auto" w:fill="FFFFFF"/>
        <w:spacing w:after="312" w:line="240" w:lineRule="auto"/>
        <w:contextualSpacing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72AA2" w:rsidRDefault="00172AA2" w:rsidP="00172AA2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4A444B">
        <w:rPr>
          <w:rFonts w:eastAsia="Times New Roman" w:cs="Helvetica"/>
          <w:sz w:val="21"/>
          <w:szCs w:val="21"/>
          <w:lang w:eastAsia="ru-RU"/>
        </w:rPr>
        <w:t xml:space="preserve">Общая сумма задолженности по поселку – </w:t>
      </w:r>
      <w:r w:rsidR="004A444B" w:rsidRPr="00BA48BE">
        <w:rPr>
          <w:rFonts w:eastAsia="Times New Roman" w:cs="Times New Roman"/>
          <w:b/>
          <w:color w:val="000000"/>
          <w:sz w:val="24"/>
          <w:szCs w:val="24"/>
          <w:lang w:eastAsia="ru-RU"/>
        </w:rPr>
        <w:t>2</w:t>
      </w:r>
      <w:r w:rsidR="00975925">
        <w:rPr>
          <w:rFonts w:eastAsia="Times New Roman" w:cs="Times New Roman"/>
          <w:b/>
          <w:color w:val="000000"/>
          <w:sz w:val="24"/>
          <w:szCs w:val="24"/>
          <w:lang w:eastAsia="ru-RU"/>
        </w:rPr>
        <w:t> 501 111</w:t>
      </w:r>
      <w:r w:rsidR="004A444B" w:rsidRPr="004A444B">
        <w:rPr>
          <w:rFonts w:eastAsia="Times New Roman" w:cs="Helvetica"/>
          <w:sz w:val="21"/>
          <w:szCs w:val="21"/>
          <w:lang w:eastAsia="ru-RU"/>
        </w:rPr>
        <w:t xml:space="preserve"> </w:t>
      </w:r>
      <w:proofErr w:type="gramStart"/>
      <w:r w:rsidRPr="004A444B">
        <w:rPr>
          <w:rFonts w:eastAsia="Times New Roman" w:cs="Helvetica"/>
          <w:sz w:val="21"/>
          <w:szCs w:val="21"/>
          <w:lang w:eastAsia="ru-RU"/>
        </w:rPr>
        <w:t xml:space="preserve">( </w:t>
      </w:r>
      <w:proofErr w:type="gramEnd"/>
      <w:r w:rsidRPr="004A444B">
        <w:rPr>
          <w:rFonts w:eastAsia="Times New Roman" w:cs="Helvetica"/>
          <w:sz w:val="21"/>
          <w:szCs w:val="21"/>
          <w:lang w:eastAsia="ru-RU"/>
        </w:rPr>
        <w:t>для сравнения, в прошло</w:t>
      </w:r>
      <w:r w:rsidR="00191413" w:rsidRPr="004A444B">
        <w:rPr>
          <w:rFonts w:eastAsia="Times New Roman" w:cs="Helvetica"/>
          <w:sz w:val="21"/>
          <w:szCs w:val="21"/>
          <w:lang w:eastAsia="ru-RU"/>
        </w:rPr>
        <w:t>м</w:t>
      </w:r>
      <w:r w:rsidRPr="004A444B">
        <w:rPr>
          <w:rFonts w:eastAsia="Times New Roman" w:cs="Helvetica"/>
          <w:sz w:val="21"/>
          <w:szCs w:val="21"/>
          <w:lang w:eastAsia="ru-RU"/>
        </w:rPr>
        <w:t xml:space="preserve"> году было </w:t>
      </w:r>
      <w:r w:rsidR="00975925" w:rsidRPr="00BA48BE">
        <w:rPr>
          <w:rFonts w:eastAsia="Times New Roman" w:cs="Times New Roman"/>
          <w:b/>
          <w:color w:val="000000"/>
          <w:sz w:val="24"/>
          <w:szCs w:val="24"/>
          <w:lang w:eastAsia="ru-RU"/>
        </w:rPr>
        <w:t>2 415</w:t>
      </w:r>
      <w:r w:rsidR="00975925">
        <w:rPr>
          <w:rFonts w:eastAsia="Times New Roman" w:cs="Times New Roman"/>
          <w:b/>
          <w:color w:val="000000"/>
          <w:sz w:val="24"/>
          <w:szCs w:val="24"/>
          <w:lang w:eastAsia="ru-RU"/>
        </w:rPr>
        <w:t> </w:t>
      </w:r>
      <w:r w:rsidR="00975925" w:rsidRPr="00BA48BE">
        <w:rPr>
          <w:rFonts w:eastAsia="Times New Roman" w:cs="Times New Roman"/>
          <w:b/>
          <w:color w:val="000000"/>
          <w:sz w:val="24"/>
          <w:szCs w:val="24"/>
          <w:lang w:eastAsia="ru-RU"/>
        </w:rPr>
        <w:t>844</w:t>
      </w:r>
      <w:r w:rsidR="00975925" w:rsidRPr="004A444B">
        <w:rPr>
          <w:rFonts w:eastAsia="Times New Roman" w:cs="Helvetica"/>
          <w:sz w:val="21"/>
          <w:szCs w:val="21"/>
          <w:lang w:eastAsia="ru-RU"/>
        </w:rPr>
        <w:t xml:space="preserve"> </w:t>
      </w:r>
      <w:r w:rsidRPr="004A444B">
        <w:rPr>
          <w:rFonts w:eastAsia="Times New Roman" w:cs="Helvetica"/>
          <w:sz w:val="21"/>
          <w:szCs w:val="21"/>
          <w:lang w:eastAsia="ru-RU"/>
        </w:rPr>
        <w:t>рублей). Динамика отр</w:t>
      </w:r>
      <w:r w:rsidR="004A444B">
        <w:rPr>
          <w:rFonts w:eastAsia="Times New Roman" w:cs="Helvetica"/>
          <w:sz w:val="21"/>
          <w:szCs w:val="21"/>
          <w:lang w:eastAsia="ru-RU"/>
        </w:rPr>
        <w:t>ицательная.</w:t>
      </w:r>
      <w:r w:rsidR="00F65008">
        <w:rPr>
          <w:rFonts w:eastAsia="Times New Roman" w:cs="Helvetica"/>
          <w:sz w:val="21"/>
          <w:szCs w:val="21"/>
          <w:lang w:eastAsia="ru-RU"/>
        </w:rPr>
        <w:t xml:space="preserve"> </w:t>
      </w:r>
    </w:p>
    <w:p w:rsidR="00B36226" w:rsidRDefault="00B36226" w:rsidP="00172AA2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>
        <w:rPr>
          <w:rFonts w:eastAsia="Times New Roman" w:cs="Helvetica"/>
          <w:sz w:val="21"/>
          <w:szCs w:val="21"/>
          <w:lang w:eastAsia="ru-RU"/>
        </w:rPr>
        <w:t>С вычетом текущей ежемесячной задолженности согласно смете</w:t>
      </w:r>
      <w:r w:rsidR="00AA66DD">
        <w:rPr>
          <w:rFonts w:eastAsia="Times New Roman" w:cs="Helvetica"/>
          <w:sz w:val="21"/>
          <w:szCs w:val="21"/>
          <w:lang w:eastAsia="ru-RU"/>
        </w:rPr>
        <w:t xml:space="preserve"> (488 106 руб.)</w:t>
      </w:r>
      <w:r>
        <w:rPr>
          <w:rFonts w:eastAsia="Times New Roman" w:cs="Helvetica"/>
          <w:sz w:val="21"/>
          <w:szCs w:val="21"/>
          <w:lang w:eastAsia="ru-RU"/>
        </w:rPr>
        <w:t xml:space="preserve">, будет правильным считать </w:t>
      </w:r>
      <w:r w:rsidR="00AA66DD">
        <w:rPr>
          <w:rFonts w:eastAsia="Times New Roman" w:cs="Helvetica"/>
          <w:sz w:val="21"/>
          <w:szCs w:val="21"/>
          <w:lang w:eastAsia="ru-RU"/>
        </w:rPr>
        <w:t xml:space="preserve">в «чистом виде» - </w:t>
      </w:r>
      <w:r w:rsidR="00AA66DD" w:rsidRPr="00AA66DD">
        <w:rPr>
          <w:rFonts w:eastAsia="Times New Roman" w:cs="Helvetica"/>
          <w:b/>
          <w:sz w:val="21"/>
          <w:szCs w:val="21"/>
          <w:lang w:eastAsia="ru-RU"/>
        </w:rPr>
        <w:t>2 013 005 рублей общего долга.</w:t>
      </w:r>
    </w:p>
    <w:p w:rsidR="004A444B" w:rsidRPr="004A444B" w:rsidRDefault="004A444B" w:rsidP="00172AA2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9870B3" w:rsidRDefault="009870B3" w:rsidP="009870B3">
      <w:pPr>
        <w:rPr>
          <w:rFonts w:cs="Times New Roman"/>
          <w:sz w:val="21"/>
          <w:szCs w:val="21"/>
        </w:rPr>
      </w:pPr>
      <w:r w:rsidRPr="009870B3">
        <w:rPr>
          <w:rFonts w:cs="Times New Roman"/>
          <w:sz w:val="21"/>
          <w:szCs w:val="21"/>
        </w:rPr>
        <w:lastRenderedPageBreak/>
        <w:t xml:space="preserve">Уровень общей задолженности, по-прежнему остается высоким. Руководством  Товарищества  ведется  работа  по  досудебному  и  судебному  взысканию  с садоводов  просроченной  задолженности  по  оплате  взносов. </w:t>
      </w:r>
    </w:p>
    <w:p w:rsidR="00DA6F1C" w:rsidRPr="002759BA" w:rsidRDefault="00F65008" w:rsidP="009747F9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  <w:r w:rsidRPr="002759BA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4</w:t>
      </w:r>
      <w:r w:rsidR="009747F9" w:rsidRPr="002759BA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 xml:space="preserve">. </w:t>
      </w:r>
      <w:r w:rsidR="001D5110" w:rsidRPr="002759BA">
        <w:rPr>
          <w:rFonts w:eastAsia="Times New Roman" w:cs="Helvetica"/>
          <w:b/>
          <w:bCs/>
          <w:sz w:val="32"/>
          <w:szCs w:val="32"/>
          <w:lang w:eastAsia="ru-RU"/>
        </w:rPr>
        <w:t>Электроэнергия</w:t>
      </w:r>
      <w:r w:rsidR="001D5110" w:rsidRPr="002759BA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.</w:t>
      </w:r>
    </w:p>
    <w:p w:rsidR="009747F9" w:rsidRPr="002759BA" w:rsidRDefault="009747F9" w:rsidP="00DA6F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lang w:eastAsia="ru-RU"/>
        </w:rPr>
      </w:pPr>
    </w:p>
    <w:p w:rsidR="00DA6F1C" w:rsidRPr="002759BA" w:rsidRDefault="00DA6F1C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>Расходы на нее с каждым годом растут по причине увеличения количества потреблен</w:t>
      </w:r>
      <w:r w:rsidR="00191413" w:rsidRPr="002759BA">
        <w:rPr>
          <w:rFonts w:eastAsia="Times New Roman" w:cs="Helvetica"/>
          <w:bCs/>
          <w:sz w:val="21"/>
          <w:lang w:eastAsia="ru-RU"/>
        </w:rPr>
        <w:t>ной энергии в целом по поселку и ежегодному повышению тарифов. О</w:t>
      </w:r>
      <w:r w:rsidRPr="002759BA">
        <w:rPr>
          <w:rFonts w:eastAsia="Times New Roman" w:cs="Helvetica"/>
          <w:bCs/>
          <w:sz w:val="21"/>
          <w:lang w:eastAsia="ru-RU"/>
        </w:rPr>
        <w:t xml:space="preserve">собенно </w:t>
      </w:r>
      <w:r w:rsidR="00191413" w:rsidRPr="002759BA">
        <w:rPr>
          <w:rFonts w:eastAsia="Times New Roman" w:cs="Helvetica"/>
          <w:bCs/>
          <w:sz w:val="21"/>
          <w:lang w:eastAsia="ru-RU"/>
        </w:rPr>
        <w:t xml:space="preserve">это заметно </w:t>
      </w:r>
      <w:r w:rsidRPr="002759BA">
        <w:rPr>
          <w:rFonts w:eastAsia="Times New Roman" w:cs="Helvetica"/>
          <w:bCs/>
          <w:sz w:val="21"/>
          <w:lang w:eastAsia="ru-RU"/>
        </w:rPr>
        <w:t>в з</w:t>
      </w:r>
      <w:r w:rsidR="00191413" w:rsidRPr="002759BA">
        <w:rPr>
          <w:rFonts w:eastAsia="Times New Roman" w:cs="Helvetica"/>
          <w:bCs/>
          <w:sz w:val="21"/>
          <w:lang w:eastAsia="ru-RU"/>
        </w:rPr>
        <w:t>имние месяцы. П</w:t>
      </w:r>
      <w:r w:rsidRPr="002759BA">
        <w:rPr>
          <w:rFonts w:eastAsia="Times New Roman" w:cs="Helvetica"/>
          <w:bCs/>
          <w:sz w:val="21"/>
          <w:lang w:eastAsia="ru-RU"/>
        </w:rPr>
        <w:t xml:space="preserve">ропорционально увеличению потребления растут и потери на трансформаторе и линиях передач.  В среднем, до  </w:t>
      </w:r>
      <w:r w:rsidRPr="002759BA">
        <w:rPr>
          <w:rFonts w:eastAsia="Times New Roman" w:cs="Helvetica"/>
          <w:b/>
          <w:bCs/>
          <w:sz w:val="21"/>
          <w:lang w:eastAsia="ru-RU"/>
        </w:rPr>
        <w:t>5%</w:t>
      </w:r>
      <w:r w:rsidRPr="002759BA">
        <w:rPr>
          <w:rFonts w:eastAsia="Times New Roman" w:cs="Helvetica"/>
          <w:bCs/>
          <w:sz w:val="21"/>
          <w:lang w:eastAsia="ru-RU"/>
        </w:rPr>
        <w:t xml:space="preserve"> от общего объема. </w:t>
      </w:r>
    </w:p>
    <w:p w:rsidR="00BA1715" w:rsidRPr="002759BA" w:rsidRDefault="00191413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 xml:space="preserve">Кроме этого, периодически возникают всевозможные трения с </w:t>
      </w:r>
      <w:proofErr w:type="spellStart"/>
      <w:r w:rsidRPr="002759BA">
        <w:rPr>
          <w:rFonts w:eastAsia="Times New Roman" w:cs="Helvetica"/>
          <w:bCs/>
          <w:sz w:val="21"/>
          <w:lang w:eastAsia="ru-RU"/>
        </w:rPr>
        <w:t>Мосэнергосбыт</w:t>
      </w:r>
      <w:proofErr w:type="spellEnd"/>
      <w:r w:rsidRPr="002759BA">
        <w:rPr>
          <w:rFonts w:eastAsia="Times New Roman" w:cs="Helvetica"/>
          <w:bCs/>
          <w:sz w:val="21"/>
          <w:lang w:eastAsia="ru-RU"/>
        </w:rPr>
        <w:t xml:space="preserve"> и </w:t>
      </w:r>
      <w:proofErr w:type="spellStart"/>
      <w:r w:rsidRPr="002759BA">
        <w:rPr>
          <w:rFonts w:eastAsia="Times New Roman" w:cs="Helvetica"/>
          <w:bCs/>
          <w:sz w:val="21"/>
          <w:lang w:eastAsia="ru-RU"/>
        </w:rPr>
        <w:t>Россетями</w:t>
      </w:r>
      <w:proofErr w:type="spellEnd"/>
      <w:r w:rsidRPr="002759BA">
        <w:rPr>
          <w:rFonts w:eastAsia="Times New Roman" w:cs="Helvetica"/>
          <w:bCs/>
          <w:sz w:val="21"/>
          <w:lang w:eastAsia="ru-RU"/>
        </w:rPr>
        <w:t xml:space="preserve"> по порядку расчетов</w:t>
      </w:r>
      <w:r w:rsidR="00501E33" w:rsidRPr="002759BA">
        <w:rPr>
          <w:rFonts w:eastAsia="Times New Roman" w:cs="Helvetica"/>
          <w:bCs/>
          <w:sz w:val="21"/>
          <w:lang w:eastAsia="ru-RU"/>
        </w:rPr>
        <w:t xml:space="preserve"> из-за некорректного расчета электроэнергии, потребленной бытовыми абонентами</w:t>
      </w:r>
      <w:r w:rsidR="00F85288">
        <w:rPr>
          <w:rFonts w:eastAsia="Times New Roman" w:cs="Helvetica"/>
          <w:bCs/>
          <w:sz w:val="21"/>
          <w:lang w:eastAsia="ru-RU"/>
        </w:rPr>
        <w:t>.</w:t>
      </w:r>
    </w:p>
    <w:p w:rsidR="002C759F" w:rsidRPr="002759BA" w:rsidRDefault="00501E33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>В настоящее время, большинство приборов учета в поселке выработали гарантийный ресурс (10 лет), выходят из строя и требуют замены.</w:t>
      </w:r>
      <w:r w:rsidR="002C759F" w:rsidRPr="002759BA">
        <w:rPr>
          <w:rFonts w:eastAsia="Times New Roman" w:cs="Helvetica"/>
          <w:bCs/>
          <w:sz w:val="21"/>
          <w:lang w:eastAsia="ru-RU"/>
        </w:rPr>
        <w:t xml:space="preserve"> </w:t>
      </w:r>
      <w:r w:rsidR="0038740B" w:rsidRPr="002759BA">
        <w:rPr>
          <w:rFonts w:eastAsia="Times New Roman" w:cs="Helvetica"/>
          <w:bCs/>
          <w:sz w:val="21"/>
          <w:lang w:eastAsia="ru-RU"/>
        </w:rPr>
        <w:t>В среднем в месяц, в поселке выходят из строя 2-3 прибора.</w:t>
      </w:r>
      <w:r w:rsidRPr="002759BA">
        <w:rPr>
          <w:rFonts w:eastAsia="Times New Roman" w:cs="Helvetica"/>
          <w:bCs/>
          <w:sz w:val="21"/>
          <w:lang w:eastAsia="ru-RU"/>
        </w:rPr>
        <w:t xml:space="preserve"> В настоящее время, согласно действующему законодательству, замена неисправных приборов осуществляется только </w:t>
      </w:r>
      <w:proofErr w:type="spellStart"/>
      <w:r w:rsidRPr="002759BA">
        <w:rPr>
          <w:rFonts w:eastAsia="Times New Roman" w:cs="Helvetica"/>
          <w:bCs/>
          <w:sz w:val="21"/>
          <w:lang w:eastAsia="ru-RU"/>
        </w:rPr>
        <w:t>Россетями</w:t>
      </w:r>
      <w:proofErr w:type="spellEnd"/>
      <w:r w:rsidRPr="002759BA">
        <w:rPr>
          <w:rFonts w:eastAsia="Times New Roman" w:cs="Helvetica"/>
          <w:bCs/>
          <w:sz w:val="21"/>
          <w:lang w:eastAsia="ru-RU"/>
        </w:rPr>
        <w:t>, по заявке на официальном сайте.</w:t>
      </w:r>
      <w:r w:rsidR="002C759F" w:rsidRPr="002759BA">
        <w:rPr>
          <w:rFonts w:eastAsia="Times New Roman" w:cs="Helvetica"/>
          <w:bCs/>
          <w:sz w:val="21"/>
          <w:lang w:eastAsia="ru-RU"/>
        </w:rPr>
        <w:t xml:space="preserve"> Замена осуществляется на прибор учета установленного образца, бесплатно. Проблема в том, что срок исполнения может растянуться на срок до 6-8 месяцев! А это создает проблему </w:t>
      </w:r>
      <w:proofErr w:type="spellStart"/>
      <w:r w:rsidR="002C759F" w:rsidRPr="002759BA">
        <w:rPr>
          <w:rFonts w:eastAsia="Times New Roman" w:cs="Helvetica"/>
          <w:bCs/>
          <w:sz w:val="21"/>
          <w:lang w:eastAsia="ru-RU"/>
        </w:rPr>
        <w:t>безучетного</w:t>
      </w:r>
      <w:proofErr w:type="spellEnd"/>
      <w:r w:rsidR="002C759F" w:rsidRPr="002759BA">
        <w:rPr>
          <w:rFonts w:eastAsia="Times New Roman" w:cs="Helvetica"/>
          <w:bCs/>
          <w:sz w:val="21"/>
          <w:lang w:eastAsia="ru-RU"/>
        </w:rPr>
        <w:t xml:space="preserve"> потребления электроэнергии и убытка для СНТ.   </w:t>
      </w:r>
      <w:r w:rsidRPr="002759BA">
        <w:rPr>
          <w:rFonts w:eastAsia="Times New Roman" w:cs="Helvetica"/>
          <w:bCs/>
          <w:sz w:val="21"/>
          <w:lang w:eastAsia="ru-RU"/>
        </w:rPr>
        <w:t xml:space="preserve">Настоятельно рекомендую </w:t>
      </w:r>
      <w:r w:rsidR="002C759F" w:rsidRPr="002759BA">
        <w:rPr>
          <w:rFonts w:eastAsia="Times New Roman" w:cs="Helvetica"/>
          <w:bCs/>
          <w:sz w:val="21"/>
          <w:lang w:eastAsia="ru-RU"/>
        </w:rPr>
        <w:t xml:space="preserve">собственникам </w:t>
      </w:r>
      <w:r w:rsidRPr="002759BA">
        <w:rPr>
          <w:rFonts w:eastAsia="Times New Roman" w:cs="Helvetica"/>
          <w:bCs/>
          <w:sz w:val="21"/>
          <w:lang w:eastAsia="ru-RU"/>
        </w:rPr>
        <w:t>заблаговременно</w:t>
      </w:r>
      <w:r w:rsidR="002C759F" w:rsidRPr="002759BA">
        <w:rPr>
          <w:rFonts w:eastAsia="Times New Roman" w:cs="Helvetica"/>
          <w:bCs/>
          <w:sz w:val="21"/>
          <w:lang w:eastAsia="ru-RU"/>
        </w:rPr>
        <w:t xml:space="preserve"> озаботиться этой проблемой.</w:t>
      </w:r>
    </w:p>
    <w:p w:rsidR="00072E91" w:rsidRPr="002759BA" w:rsidRDefault="00DA6F1C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 xml:space="preserve">Избавиться от этого бремени можно, только передав наше электрохозяйство на баланс региональной электросети. </w:t>
      </w:r>
    </w:p>
    <w:p w:rsidR="00F65A7C" w:rsidRPr="002759BA" w:rsidRDefault="00072E91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 xml:space="preserve">И </w:t>
      </w:r>
      <w:r w:rsidR="00BA1715" w:rsidRPr="002759BA">
        <w:rPr>
          <w:rFonts w:eastAsia="Times New Roman" w:cs="Helvetica"/>
          <w:bCs/>
          <w:sz w:val="21"/>
          <w:lang w:eastAsia="ru-RU"/>
        </w:rPr>
        <w:t>главный шаг</w:t>
      </w:r>
      <w:r w:rsidRPr="002759BA">
        <w:rPr>
          <w:rFonts w:eastAsia="Times New Roman" w:cs="Helvetica"/>
          <w:bCs/>
          <w:sz w:val="21"/>
          <w:lang w:eastAsia="ru-RU"/>
        </w:rPr>
        <w:t xml:space="preserve"> в этом направлении у</w:t>
      </w:r>
      <w:r w:rsidR="00BA1715" w:rsidRPr="002759BA">
        <w:rPr>
          <w:rFonts w:eastAsia="Times New Roman" w:cs="Helvetica"/>
          <w:bCs/>
          <w:sz w:val="21"/>
          <w:lang w:eastAsia="ru-RU"/>
        </w:rPr>
        <w:t>же сделан</w:t>
      </w:r>
      <w:r w:rsidRPr="002759BA">
        <w:rPr>
          <w:rFonts w:eastAsia="Times New Roman" w:cs="Helvetica"/>
          <w:bCs/>
          <w:sz w:val="21"/>
          <w:lang w:eastAsia="ru-RU"/>
        </w:rPr>
        <w:t>. В апреле 2024 года состоялось внеочередное общее собрание товарищества, на котором было принято решение о выделении средств из целевого фонда на осуществление этого проекта</w:t>
      </w:r>
      <w:r w:rsidR="00C325D3" w:rsidRPr="002759BA">
        <w:rPr>
          <w:rFonts w:eastAsia="Times New Roman" w:cs="Helvetica"/>
          <w:bCs/>
          <w:sz w:val="21"/>
          <w:lang w:eastAsia="ru-RU"/>
        </w:rPr>
        <w:t xml:space="preserve"> </w:t>
      </w:r>
      <w:proofErr w:type="gramStart"/>
      <w:r w:rsidR="00C325D3" w:rsidRPr="002759BA">
        <w:rPr>
          <w:rFonts w:eastAsia="Times New Roman" w:cs="Helvetica"/>
          <w:bCs/>
          <w:sz w:val="21"/>
          <w:lang w:eastAsia="ru-RU"/>
        </w:rPr>
        <w:t xml:space="preserve">( </w:t>
      </w:r>
      <w:proofErr w:type="gramEnd"/>
      <w:r w:rsidR="00C325D3" w:rsidRPr="002759BA">
        <w:rPr>
          <w:rFonts w:eastAsia="Times New Roman" w:cs="Helvetica"/>
          <w:b/>
          <w:bCs/>
          <w:sz w:val="21"/>
          <w:lang w:eastAsia="ru-RU"/>
        </w:rPr>
        <w:t>893 392 рубля</w:t>
      </w:r>
      <w:r w:rsidR="00C325D3" w:rsidRPr="002759BA">
        <w:rPr>
          <w:rFonts w:eastAsia="Times New Roman" w:cs="Helvetica"/>
          <w:bCs/>
          <w:sz w:val="21"/>
          <w:lang w:eastAsia="ru-RU"/>
        </w:rPr>
        <w:t xml:space="preserve"> )</w:t>
      </w:r>
      <w:r w:rsidRPr="002759BA">
        <w:rPr>
          <w:rFonts w:eastAsia="Times New Roman" w:cs="Helvetica"/>
          <w:bCs/>
          <w:sz w:val="21"/>
          <w:lang w:eastAsia="ru-RU"/>
        </w:rPr>
        <w:t xml:space="preserve">. Срок исполнения по Договору – до 6 месяцев. </w:t>
      </w:r>
    </w:p>
    <w:p w:rsidR="00BA1715" w:rsidRPr="002759BA" w:rsidRDefault="00BA1715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>Но не все оказалось так гладко, как на бумаге. Сроки исполнения постоянно сдвигались (по вине ПАО «</w:t>
      </w:r>
      <w:proofErr w:type="spellStart"/>
      <w:r w:rsidRPr="002759BA">
        <w:rPr>
          <w:rFonts w:eastAsia="Times New Roman" w:cs="Helvetica"/>
          <w:bCs/>
          <w:sz w:val="21"/>
          <w:lang w:eastAsia="ru-RU"/>
        </w:rPr>
        <w:t>Россети</w:t>
      </w:r>
      <w:proofErr w:type="spellEnd"/>
      <w:r w:rsidRPr="002759BA">
        <w:rPr>
          <w:rFonts w:eastAsia="Times New Roman" w:cs="Helvetica"/>
          <w:bCs/>
          <w:sz w:val="21"/>
          <w:lang w:eastAsia="ru-RU"/>
        </w:rPr>
        <w:t xml:space="preserve"> МР»!). Пришлось вести прете</w:t>
      </w:r>
      <w:r w:rsidR="005905CA" w:rsidRPr="002759BA">
        <w:rPr>
          <w:rFonts w:eastAsia="Times New Roman" w:cs="Helvetica"/>
          <w:bCs/>
          <w:sz w:val="21"/>
          <w:lang w:eastAsia="ru-RU"/>
        </w:rPr>
        <w:t>н</w:t>
      </w:r>
      <w:r w:rsidRPr="002759BA">
        <w:rPr>
          <w:rFonts w:eastAsia="Times New Roman" w:cs="Helvetica"/>
          <w:bCs/>
          <w:sz w:val="21"/>
          <w:lang w:eastAsia="ru-RU"/>
        </w:rPr>
        <w:t xml:space="preserve">зионную переписку с жалобами, угрозами и </w:t>
      </w:r>
      <w:r w:rsidR="005905CA" w:rsidRPr="002759BA">
        <w:rPr>
          <w:rFonts w:eastAsia="Times New Roman" w:cs="Helvetica"/>
          <w:bCs/>
          <w:sz w:val="21"/>
          <w:lang w:eastAsia="ru-RU"/>
        </w:rPr>
        <w:t>даже с подключением административного ресурса</w:t>
      </w:r>
      <w:r w:rsidR="00F65A7C" w:rsidRPr="002759BA">
        <w:rPr>
          <w:rFonts w:eastAsia="Times New Roman" w:cs="Helvetica"/>
          <w:bCs/>
          <w:sz w:val="21"/>
          <w:lang w:eastAsia="ru-RU"/>
        </w:rPr>
        <w:t>. Огромная благодарность за это отдельным нашим жителям, участникам этого процесса. В любом случае первоначальная цель достигнута.</w:t>
      </w:r>
      <w:r w:rsidR="005905CA" w:rsidRPr="002759BA">
        <w:rPr>
          <w:rFonts w:eastAsia="Times New Roman" w:cs="Helvetica"/>
          <w:bCs/>
          <w:sz w:val="21"/>
          <w:lang w:eastAsia="ru-RU"/>
        </w:rPr>
        <w:t xml:space="preserve"> </w:t>
      </w:r>
    </w:p>
    <w:p w:rsidR="00F65A7C" w:rsidRPr="002759BA" w:rsidRDefault="00BA1715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 xml:space="preserve">В настоящее время </w:t>
      </w:r>
      <w:r w:rsidR="00F65A7C" w:rsidRPr="002759BA">
        <w:rPr>
          <w:rFonts w:eastAsia="Times New Roman" w:cs="Helvetica"/>
          <w:bCs/>
          <w:sz w:val="21"/>
          <w:lang w:eastAsia="ru-RU"/>
        </w:rPr>
        <w:t>осуществлено</w:t>
      </w:r>
      <w:r w:rsidRPr="002759BA">
        <w:rPr>
          <w:rFonts w:eastAsia="Times New Roman" w:cs="Helvetica"/>
          <w:bCs/>
          <w:sz w:val="21"/>
          <w:lang w:eastAsia="ru-RU"/>
        </w:rPr>
        <w:t xml:space="preserve"> </w:t>
      </w:r>
      <w:r w:rsidR="00F65A7C" w:rsidRPr="002759BA">
        <w:rPr>
          <w:rFonts w:eastAsia="Times New Roman" w:cs="Helvetica"/>
          <w:bCs/>
          <w:sz w:val="21"/>
          <w:lang w:eastAsia="ru-RU"/>
        </w:rPr>
        <w:t xml:space="preserve">новое </w:t>
      </w:r>
      <w:r w:rsidRPr="002759BA">
        <w:rPr>
          <w:rFonts w:eastAsia="Times New Roman" w:cs="Helvetica"/>
          <w:bCs/>
          <w:sz w:val="21"/>
          <w:lang w:eastAsia="ru-RU"/>
        </w:rPr>
        <w:t xml:space="preserve">технологическое подключение, минуя сеть СНТ «Вымпел». </w:t>
      </w:r>
    </w:p>
    <w:p w:rsidR="00F65A7C" w:rsidRDefault="00F65A7C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 w:rsidRPr="002759BA">
        <w:rPr>
          <w:rFonts w:eastAsia="Times New Roman" w:cs="Helvetica"/>
          <w:bCs/>
          <w:sz w:val="21"/>
          <w:lang w:eastAsia="ru-RU"/>
        </w:rPr>
        <w:t xml:space="preserve">В марте текущего года нами уже подана и принята к рассмотрению </w:t>
      </w:r>
      <w:proofErr w:type="spellStart"/>
      <w:r w:rsidRPr="002759BA">
        <w:rPr>
          <w:rFonts w:eastAsia="Times New Roman" w:cs="Helvetica"/>
          <w:bCs/>
          <w:sz w:val="21"/>
          <w:lang w:eastAsia="ru-RU"/>
        </w:rPr>
        <w:t>Россетями</w:t>
      </w:r>
      <w:proofErr w:type="spellEnd"/>
      <w:r w:rsidRPr="002759BA">
        <w:rPr>
          <w:rFonts w:eastAsia="Times New Roman" w:cs="Helvetica"/>
          <w:bCs/>
          <w:sz w:val="21"/>
          <w:lang w:eastAsia="ru-RU"/>
        </w:rPr>
        <w:t xml:space="preserve"> заявка на передачу им сети СНТ. Это следующий этап, за который тоже предстоит нелегкая борьба. Будет назначена комиссия, которая оценит</w:t>
      </w:r>
      <w:r w:rsidR="002759BA" w:rsidRPr="002759BA">
        <w:rPr>
          <w:rFonts w:eastAsia="Times New Roman" w:cs="Helvetica"/>
          <w:bCs/>
          <w:sz w:val="21"/>
          <w:lang w:eastAsia="ru-RU"/>
        </w:rPr>
        <w:t xml:space="preserve"> </w:t>
      </w:r>
      <w:r w:rsidRPr="002759BA">
        <w:rPr>
          <w:rFonts w:eastAsia="Times New Roman" w:cs="Helvetica"/>
          <w:bCs/>
          <w:sz w:val="21"/>
          <w:lang w:eastAsia="ru-RU"/>
        </w:rPr>
        <w:t xml:space="preserve"> состояние </w:t>
      </w:r>
      <w:r w:rsidR="002759BA" w:rsidRPr="002759BA">
        <w:rPr>
          <w:rFonts w:eastAsia="Times New Roman" w:cs="Helvetica"/>
          <w:bCs/>
          <w:sz w:val="21"/>
          <w:lang w:eastAsia="ru-RU"/>
        </w:rPr>
        <w:t>наших сетей на предмет соответствия техническому регламенту и требованиям безопасности, составлен перечень недостатков, которые необходимо будет устранить и т.д. Надеюсь, этот этап окажется не таким тяжелым, как предыдущий.</w:t>
      </w:r>
    </w:p>
    <w:p w:rsidR="001607BC" w:rsidRPr="002759BA" w:rsidRDefault="001607BC" w:rsidP="00DA6F1C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lang w:eastAsia="ru-RU"/>
        </w:rPr>
      </w:pPr>
      <w:r>
        <w:rPr>
          <w:rFonts w:eastAsia="Times New Roman" w:cs="Helvetica"/>
          <w:bCs/>
          <w:sz w:val="21"/>
          <w:lang w:eastAsia="ru-RU"/>
        </w:rPr>
        <w:t>В итоге ожидаем экономию по затратам на электроэнергию до 50</w:t>
      </w:r>
      <w:r w:rsidR="006F009B">
        <w:rPr>
          <w:rFonts w:eastAsia="Times New Roman" w:cs="Helvetica"/>
          <w:bCs/>
          <w:sz w:val="21"/>
          <w:lang w:eastAsia="ru-RU"/>
        </w:rPr>
        <w:t>-60</w:t>
      </w:r>
      <w:r>
        <w:rPr>
          <w:rFonts w:eastAsia="Times New Roman" w:cs="Helvetica"/>
          <w:bCs/>
          <w:sz w:val="21"/>
          <w:lang w:eastAsia="ru-RU"/>
        </w:rPr>
        <w:t>%.</w:t>
      </w:r>
    </w:p>
    <w:p w:rsidR="00BB3972" w:rsidRPr="004F37F9" w:rsidRDefault="00C325D3" w:rsidP="00BB39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8"/>
          <w:szCs w:val="28"/>
          <w:highlight w:val="yellow"/>
          <w:lang w:eastAsia="ru-RU"/>
        </w:rPr>
      </w:pPr>
      <w:r w:rsidRPr="004F37F9">
        <w:rPr>
          <w:rFonts w:eastAsia="Times New Roman" w:cs="Helvetica"/>
          <w:bCs/>
          <w:sz w:val="21"/>
          <w:highlight w:val="yellow"/>
          <w:lang w:eastAsia="ru-RU"/>
        </w:rPr>
        <w:t xml:space="preserve"> </w:t>
      </w:r>
    </w:p>
    <w:p w:rsidR="009870B3" w:rsidRPr="000E09EB" w:rsidRDefault="00F65008" w:rsidP="008B2D46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 w:rsidRPr="000E09EB">
        <w:rPr>
          <w:rFonts w:eastAsia="Times New Roman" w:cs="Helvetica"/>
          <w:b/>
          <w:bCs/>
          <w:sz w:val="32"/>
          <w:szCs w:val="32"/>
          <w:lang w:eastAsia="ru-RU"/>
        </w:rPr>
        <w:t>5</w:t>
      </w:r>
      <w:r w:rsidR="008B2D46" w:rsidRPr="000E09EB">
        <w:rPr>
          <w:rFonts w:eastAsia="Times New Roman" w:cs="Helvetica"/>
          <w:b/>
          <w:bCs/>
          <w:sz w:val="32"/>
          <w:szCs w:val="32"/>
          <w:lang w:eastAsia="ru-RU"/>
        </w:rPr>
        <w:t>. Земли общего пользования</w:t>
      </w:r>
    </w:p>
    <w:p w:rsidR="008B2D46" w:rsidRPr="000E09EB" w:rsidRDefault="008B2D46" w:rsidP="008B2D46">
      <w:pPr>
        <w:pStyle w:val="a6"/>
        <w:shd w:val="clear" w:color="auto" w:fill="FFFFFF"/>
        <w:spacing w:after="0" w:line="240" w:lineRule="auto"/>
        <w:ind w:left="644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61334" w:rsidRPr="000E09EB" w:rsidRDefault="00EF37C5" w:rsidP="00BB3972">
      <w:pPr>
        <w:shd w:val="clear" w:color="auto" w:fill="FFFFFF"/>
        <w:spacing w:after="0" w:line="240" w:lineRule="auto"/>
        <w:contextualSpacing/>
        <w:rPr>
          <w:rFonts w:cs="Arial"/>
          <w:b/>
          <w:sz w:val="21"/>
          <w:szCs w:val="21"/>
          <w:shd w:val="clear" w:color="auto" w:fill="FFFFFF"/>
        </w:rPr>
      </w:pPr>
      <w:r w:rsidRPr="000E09EB">
        <w:rPr>
          <w:rFonts w:eastAsia="Times New Roman" w:cs="Helvetica"/>
          <w:bCs/>
          <w:sz w:val="21"/>
          <w:lang w:eastAsia="ru-RU"/>
        </w:rPr>
        <w:t xml:space="preserve">В собственности СНТ «Новый мир» </w:t>
      </w:r>
      <w:r w:rsidR="00675708" w:rsidRPr="000E09EB">
        <w:rPr>
          <w:rFonts w:eastAsia="Times New Roman" w:cs="Helvetica"/>
          <w:bCs/>
          <w:sz w:val="21"/>
          <w:lang w:eastAsia="ru-RU"/>
        </w:rPr>
        <w:t>до августа</w:t>
      </w:r>
      <w:r w:rsidR="00B04ABA" w:rsidRPr="000E09EB">
        <w:rPr>
          <w:rFonts w:eastAsia="Times New Roman" w:cs="Helvetica"/>
          <w:bCs/>
          <w:sz w:val="21"/>
          <w:lang w:eastAsia="ru-RU"/>
        </w:rPr>
        <w:t xml:space="preserve"> </w:t>
      </w:r>
      <w:r w:rsidR="00675708" w:rsidRPr="000E09EB">
        <w:rPr>
          <w:rFonts w:eastAsia="Times New Roman" w:cs="Helvetica"/>
          <w:bCs/>
          <w:sz w:val="21"/>
          <w:lang w:eastAsia="ru-RU"/>
        </w:rPr>
        <w:t xml:space="preserve">2024 года находились </w:t>
      </w:r>
      <w:r w:rsidR="00B04ABA" w:rsidRPr="000E09EB">
        <w:rPr>
          <w:rFonts w:eastAsia="Times New Roman" w:cs="Helvetica"/>
          <w:bCs/>
          <w:sz w:val="21"/>
          <w:lang w:eastAsia="ru-RU"/>
        </w:rPr>
        <w:t>три земельных участка</w:t>
      </w:r>
      <w:r w:rsidR="002D5473" w:rsidRPr="000E09EB">
        <w:rPr>
          <w:rFonts w:eastAsia="Times New Roman" w:cs="Helvetica"/>
          <w:bCs/>
          <w:sz w:val="21"/>
          <w:lang w:eastAsia="ru-RU"/>
        </w:rPr>
        <w:t xml:space="preserve"> </w:t>
      </w:r>
      <w:r w:rsidR="002D5473" w:rsidRPr="000E09EB">
        <w:rPr>
          <w:rFonts w:cs="Arial"/>
          <w:sz w:val="21"/>
          <w:szCs w:val="21"/>
          <w:shd w:val="clear" w:color="auto" w:fill="FFFFFF"/>
        </w:rPr>
        <w:t>(категория: сельхоз. назначения, для дачного строительства)</w:t>
      </w:r>
      <w:r w:rsidR="00B04ABA" w:rsidRPr="000E09EB">
        <w:rPr>
          <w:rFonts w:eastAsia="Times New Roman" w:cs="Helvetica"/>
          <w:bCs/>
          <w:sz w:val="21"/>
          <w:lang w:eastAsia="ru-RU"/>
        </w:rPr>
        <w:t xml:space="preserve"> с номерами </w:t>
      </w:r>
      <w:r w:rsidR="00B04ABA" w:rsidRPr="000E09EB">
        <w:rPr>
          <w:rFonts w:cs="Arial"/>
          <w:sz w:val="21"/>
          <w:szCs w:val="21"/>
          <w:shd w:val="clear" w:color="auto" w:fill="FFFFFF"/>
        </w:rPr>
        <w:t xml:space="preserve">50:15:0071201:813;  50:15:0071201:426;  50:15:0071201:158, общей площадью </w:t>
      </w:r>
      <w:r w:rsidR="00B04ABA" w:rsidRPr="000E09EB">
        <w:rPr>
          <w:rFonts w:cs="Arial"/>
          <w:b/>
          <w:sz w:val="21"/>
          <w:szCs w:val="21"/>
          <w:shd w:val="clear" w:color="auto" w:fill="FFFFFF"/>
        </w:rPr>
        <w:t>44 224 кв.м.</w:t>
      </w:r>
      <w:r w:rsidR="00B04ABA" w:rsidRPr="000E09EB">
        <w:rPr>
          <w:rFonts w:cs="Arial"/>
          <w:sz w:val="21"/>
          <w:szCs w:val="21"/>
          <w:shd w:val="clear" w:color="auto" w:fill="FFFFFF"/>
        </w:rPr>
        <w:t xml:space="preserve"> </w:t>
      </w:r>
      <w:r w:rsidR="002D5473" w:rsidRPr="000E09EB">
        <w:rPr>
          <w:rFonts w:cs="Arial"/>
          <w:sz w:val="21"/>
          <w:szCs w:val="21"/>
          <w:shd w:val="clear" w:color="auto" w:fill="FFFFFF"/>
        </w:rPr>
        <w:t>Ежегодный земельный налог</w:t>
      </w:r>
      <w:r w:rsidR="00D27CEA" w:rsidRPr="000E09EB">
        <w:rPr>
          <w:rFonts w:cs="Arial"/>
          <w:sz w:val="21"/>
          <w:szCs w:val="21"/>
          <w:shd w:val="clear" w:color="auto" w:fill="FFFFFF"/>
        </w:rPr>
        <w:t xml:space="preserve"> составлял                </w:t>
      </w:r>
      <w:r w:rsidR="002D5473" w:rsidRPr="000E09EB">
        <w:rPr>
          <w:rFonts w:cs="Arial"/>
          <w:sz w:val="21"/>
          <w:szCs w:val="21"/>
          <w:shd w:val="clear" w:color="auto" w:fill="FFFFFF"/>
        </w:rPr>
        <w:t xml:space="preserve">– </w:t>
      </w:r>
      <w:r w:rsidR="00961334" w:rsidRPr="000E09EB">
        <w:rPr>
          <w:rFonts w:cs="Arial"/>
          <w:sz w:val="21"/>
          <w:szCs w:val="21"/>
          <w:shd w:val="clear" w:color="auto" w:fill="FFFFFF"/>
        </w:rPr>
        <w:t xml:space="preserve"> </w:t>
      </w:r>
      <w:r w:rsidR="00272ECE" w:rsidRPr="000E09EB">
        <w:rPr>
          <w:rFonts w:cs="Arial"/>
          <w:b/>
          <w:sz w:val="21"/>
          <w:szCs w:val="21"/>
          <w:shd w:val="clear" w:color="auto" w:fill="FFFFFF"/>
        </w:rPr>
        <w:t>451 326</w:t>
      </w:r>
      <w:r w:rsidR="002D5473" w:rsidRPr="000E09EB">
        <w:rPr>
          <w:rFonts w:cs="Arial"/>
          <w:b/>
          <w:sz w:val="21"/>
          <w:szCs w:val="21"/>
          <w:shd w:val="clear" w:color="auto" w:fill="FFFFFF"/>
        </w:rPr>
        <w:t xml:space="preserve"> рублей.</w:t>
      </w:r>
      <w:r w:rsidR="00961334" w:rsidRPr="000E09EB">
        <w:rPr>
          <w:rFonts w:cs="Arial"/>
          <w:b/>
          <w:sz w:val="21"/>
          <w:szCs w:val="21"/>
          <w:shd w:val="clear" w:color="auto" w:fill="FFFFFF"/>
        </w:rPr>
        <w:t xml:space="preserve"> </w:t>
      </w:r>
    </w:p>
    <w:p w:rsidR="00AF50BD" w:rsidRPr="000E09EB" w:rsidRDefault="00AC54A3" w:rsidP="00BB3972">
      <w:pPr>
        <w:shd w:val="clear" w:color="auto" w:fill="FFFFFF"/>
        <w:spacing w:after="0" w:line="240" w:lineRule="auto"/>
        <w:contextualSpacing/>
        <w:rPr>
          <w:rFonts w:cs="Arial"/>
          <w:sz w:val="21"/>
          <w:szCs w:val="21"/>
          <w:shd w:val="clear" w:color="auto" w:fill="FFFFFF"/>
        </w:rPr>
      </w:pPr>
      <w:r w:rsidRPr="000E09EB">
        <w:rPr>
          <w:rFonts w:cs="Arial"/>
          <w:sz w:val="21"/>
          <w:szCs w:val="21"/>
          <w:shd w:val="clear" w:color="auto" w:fill="FFFFFF"/>
        </w:rPr>
        <w:t>В июле 2024 года, по решению общего собрания, было осуществлено перераспределение части земель СНТ в пользу отдельных собственников, на возмездной основе. В результате перераспределения образовалось несколько участков, принадлежащих СНТ, а общая площадь землевладения уменьшилась.</w:t>
      </w:r>
      <w:r w:rsidR="002339D2" w:rsidRPr="000E09EB">
        <w:rPr>
          <w:rFonts w:cs="Arial"/>
          <w:sz w:val="21"/>
          <w:szCs w:val="21"/>
          <w:shd w:val="clear" w:color="auto" w:fill="FFFFFF"/>
        </w:rPr>
        <w:t xml:space="preserve"> Говорить о снижении налоговой нагрузки пока рано, поскольку начисление земельного налога является исключительной прерогативой налоговой службы. Пока мы получили некорректный расчет земельного налога и обратились с официальным письмом о перерасчете с учетом состоявшихся изменений и учета правильной налоговой ставки. В целом, предварительные расчеты позволяют надеяться на снижение земельного налога на </w:t>
      </w:r>
      <w:r w:rsidR="001F4293" w:rsidRPr="000E09EB">
        <w:rPr>
          <w:rFonts w:cs="Arial"/>
          <w:sz w:val="21"/>
          <w:szCs w:val="21"/>
          <w:shd w:val="clear" w:color="auto" w:fill="FFFFFF"/>
        </w:rPr>
        <w:t>15-20</w:t>
      </w:r>
      <w:r w:rsidR="002339D2" w:rsidRPr="000E09EB">
        <w:rPr>
          <w:rFonts w:cs="Arial"/>
          <w:sz w:val="21"/>
          <w:szCs w:val="21"/>
          <w:shd w:val="clear" w:color="auto" w:fill="FFFFFF"/>
        </w:rPr>
        <w:t>%.</w:t>
      </w:r>
    </w:p>
    <w:p w:rsidR="00D27CEA" w:rsidRPr="004F37F9" w:rsidRDefault="00D27CEA" w:rsidP="0030247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highlight w:val="yellow"/>
          <w:lang w:eastAsia="ru-RU"/>
        </w:rPr>
      </w:pPr>
    </w:p>
    <w:p w:rsidR="00B3132C" w:rsidRPr="000E09EB" w:rsidRDefault="00F65008" w:rsidP="00F65008">
      <w:pPr>
        <w:shd w:val="clear" w:color="auto" w:fill="FFFFFF"/>
        <w:spacing w:after="0" w:line="240" w:lineRule="auto"/>
        <w:ind w:left="284"/>
        <w:rPr>
          <w:rFonts w:eastAsia="Times New Roman" w:cs="Helvetica"/>
          <w:b/>
          <w:bCs/>
          <w:sz w:val="28"/>
          <w:szCs w:val="28"/>
          <w:lang w:eastAsia="ru-RU"/>
        </w:rPr>
      </w:pPr>
      <w:r w:rsidRPr="000E09EB">
        <w:rPr>
          <w:rFonts w:eastAsia="Times New Roman" w:cs="Helvetica"/>
          <w:b/>
          <w:bCs/>
          <w:sz w:val="28"/>
          <w:szCs w:val="28"/>
          <w:lang w:eastAsia="ru-RU"/>
        </w:rPr>
        <w:t xml:space="preserve">6. </w:t>
      </w:r>
      <w:r w:rsidR="000E09EB">
        <w:rPr>
          <w:rFonts w:eastAsia="Times New Roman" w:cs="Helvetica"/>
          <w:b/>
          <w:bCs/>
          <w:sz w:val="28"/>
          <w:szCs w:val="28"/>
          <w:lang w:eastAsia="ru-RU"/>
        </w:rPr>
        <w:t xml:space="preserve"> </w:t>
      </w:r>
      <w:r w:rsidR="006A20CB" w:rsidRPr="000E09EB">
        <w:rPr>
          <w:rFonts w:eastAsia="Times New Roman" w:cs="Helvetica"/>
          <w:b/>
          <w:bCs/>
          <w:sz w:val="28"/>
          <w:szCs w:val="28"/>
          <w:lang w:eastAsia="ru-RU"/>
        </w:rPr>
        <w:t>Мусор</w:t>
      </w:r>
    </w:p>
    <w:p w:rsidR="006A20CB" w:rsidRPr="000E09EB" w:rsidRDefault="006A20CB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</w:p>
    <w:p w:rsidR="00BC75BC" w:rsidRPr="000E09EB" w:rsidRDefault="00BC75BC" w:rsidP="006D4A80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  <w:r w:rsidRPr="000E09EB">
        <w:rPr>
          <w:rFonts w:eastAsia="Times New Roman" w:cs="Helvetica"/>
          <w:bCs/>
          <w:sz w:val="21"/>
          <w:szCs w:val="21"/>
          <w:lang w:eastAsia="ru-RU"/>
        </w:rPr>
        <w:lastRenderedPageBreak/>
        <w:t xml:space="preserve">Мусор вывозится регулярно, четыре раза в неделю, </w:t>
      </w:r>
      <w:r w:rsidR="00F85288">
        <w:rPr>
          <w:rFonts w:eastAsia="Times New Roman" w:cs="Helvetica"/>
          <w:bCs/>
          <w:sz w:val="21"/>
          <w:szCs w:val="21"/>
          <w:lang w:eastAsia="ru-RU"/>
        </w:rPr>
        <w:t xml:space="preserve">в </w:t>
      </w:r>
      <w:r w:rsidRPr="000E09EB">
        <w:rPr>
          <w:rFonts w:eastAsia="Times New Roman" w:cs="Helvetica"/>
          <w:bCs/>
          <w:sz w:val="21"/>
          <w:szCs w:val="21"/>
          <w:lang w:eastAsia="ru-RU"/>
        </w:rPr>
        <w:t>соответствии с графиком. Расходы по этой статье увеличились по причине изменения тарифов ООО «Хартия».</w:t>
      </w:r>
    </w:p>
    <w:p w:rsidR="00EE29C3" w:rsidRPr="000E09EB" w:rsidRDefault="00F85288" w:rsidP="006D4A80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  <w:r>
        <w:rPr>
          <w:rFonts w:eastAsia="Times New Roman" w:cs="Helvetica"/>
          <w:bCs/>
          <w:sz w:val="21"/>
          <w:szCs w:val="21"/>
          <w:lang w:eastAsia="ru-RU"/>
        </w:rPr>
        <w:t>Кроме этого, с началом весенне</w:t>
      </w:r>
      <w:r w:rsidR="00EE29C3" w:rsidRPr="000E09EB">
        <w:rPr>
          <w:rFonts w:eastAsia="Times New Roman" w:cs="Helvetica"/>
          <w:bCs/>
          <w:sz w:val="21"/>
          <w:szCs w:val="21"/>
          <w:lang w:eastAsia="ru-RU"/>
        </w:rPr>
        <w:t>-летнего сезона, каждую субботу дополнительно выставляется контейнер для вывоза крупногабаритного мусора.</w:t>
      </w:r>
      <w:r w:rsidR="006F724F" w:rsidRPr="000E09EB">
        <w:rPr>
          <w:rFonts w:eastAsia="Times New Roman" w:cs="Helvetica"/>
          <w:bCs/>
          <w:sz w:val="21"/>
          <w:szCs w:val="21"/>
          <w:lang w:eastAsia="ru-RU"/>
        </w:rPr>
        <w:t xml:space="preserve"> Все уже давно привыкли к наличию такой возможности периодически избавляться от ненужного хлама.</w:t>
      </w:r>
    </w:p>
    <w:p w:rsidR="00EE29C3" w:rsidRPr="000E09EB" w:rsidRDefault="00EE29C3" w:rsidP="006D4A80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  <w:r w:rsidRPr="000E09EB">
        <w:rPr>
          <w:rFonts w:eastAsia="Times New Roman" w:cs="Helvetica"/>
          <w:bCs/>
          <w:sz w:val="21"/>
          <w:szCs w:val="21"/>
          <w:lang w:eastAsia="ru-RU"/>
        </w:rPr>
        <w:t xml:space="preserve">К сожалению, и по этой позиции произошло существенное повышение тарифов </w:t>
      </w:r>
      <w:proofErr w:type="gramStart"/>
      <w:r w:rsidRPr="000E09EB">
        <w:rPr>
          <w:rFonts w:eastAsia="Times New Roman" w:cs="Helvetica"/>
          <w:bCs/>
          <w:sz w:val="21"/>
          <w:szCs w:val="21"/>
          <w:lang w:eastAsia="ru-RU"/>
        </w:rPr>
        <w:t>(</w:t>
      </w:r>
      <w:r w:rsidR="00F85288">
        <w:rPr>
          <w:rFonts w:eastAsia="Times New Roman" w:cs="Helvetica"/>
          <w:bCs/>
          <w:sz w:val="21"/>
          <w:szCs w:val="21"/>
          <w:lang w:eastAsia="ru-RU"/>
        </w:rPr>
        <w:t xml:space="preserve"> </w:t>
      </w:r>
      <w:proofErr w:type="gramEnd"/>
      <w:r w:rsidRPr="000E09EB">
        <w:rPr>
          <w:rFonts w:eastAsia="Times New Roman" w:cs="Helvetica"/>
          <w:b/>
          <w:bCs/>
          <w:sz w:val="21"/>
          <w:szCs w:val="21"/>
          <w:lang w:eastAsia="ru-RU"/>
        </w:rPr>
        <w:t xml:space="preserve">с </w:t>
      </w:r>
      <w:r w:rsidR="000E09EB" w:rsidRPr="000E09EB">
        <w:rPr>
          <w:rFonts w:eastAsia="Times New Roman" w:cs="Helvetica"/>
          <w:b/>
          <w:bCs/>
          <w:sz w:val="21"/>
          <w:szCs w:val="21"/>
          <w:lang w:eastAsia="ru-RU"/>
        </w:rPr>
        <w:t>9</w:t>
      </w:r>
      <w:r w:rsidRPr="000E09EB">
        <w:rPr>
          <w:rFonts w:eastAsia="Times New Roman" w:cs="Helvetica"/>
          <w:b/>
          <w:bCs/>
          <w:sz w:val="21"/>
          <w:szCs w:val="21"/>
          <w:lang w:eastAsia="ru-RU"/>
        </w:rPr>
        <w:t xml:space="preserve"> 500 </w:t>
      </w:r>
      <w:r w:rsidR="00F85288">
        <w:rPr>
          <w:rFonts w:eastAsia="Times New Roman" w:cs="Helvetica"/>
          <w:b/>
          <w:bCs/>
          <w:sz w:val="21"/>
          <w:szCs w:val="21"/>
          <w:lang w:eastAsia="ru-RU"/>
        </w:rPr>
        <w:t xml:space="preserve">рублей  </w:t>
      </w:r>
      <w:r w:rsidRPr="000E09EB">
        <w:rPr>
          <w:rFonts w:eastAsia="Times New Roman" w:cs="Helvetica"/>
          <w:b/>
          <w:bCs/>
          <w:sz w:val="21"/>
          <w:szCs w:val="21"/>
          <w:lang w:eastAsia="ru-RU"/>
        </w:rPr>
        <w:t xml:space="preserve">до </w:t>
      </w:r>
      <w:r w:rsidR="000E09EB" w:rsidRPr="000E09EB">
        <w:rPr>
          <w:rFonts w:eastAsia="Times New Roman" w:cs="Helvetica"/>
          <w:b/>
          <w:bCs/>
          <w:sz w:val="21"/>
          <w:szCs w:val="21"/>
          <w:lang w:eastAsia="ru-RU"/>
        </w:rPr>
        <w:t xml:space="preserve">   12 000</w:t>
      </w:r>
      <w:r w:rsidRPr="000E09EB">
        <w:rPr>
          <w:rFonts w:eastAsia="Times New Roman" w:cs="Helvetica"/>
          <w:b/>
          <w:bCs/>
          <w:sz w:val="21"/>
          <w:szCs w:val="21"/>
          <w:lang w:eastAsia="ru-RU"/>
        </w:rPr>
        <w:t xml:space="preserve"> рублей за контейнер</w:t>
      </w:r>
      <w:r w:rsidRPr="000E09EB">
        <w:rPr>
          <w:rFonts w:eastAsia="Times New Roman" w:cs="Helvetica"/>
          <w:bCs/>
          <w:sz w:val="21"/>
          <w:szCs w:val="21"/>
          <w:lang w:eastAsia="ru-RU"/>
        </w:rPr>
        <w:t>).</w:t>
      </w:r>
      <w:r w:rsidR="006F724F" w:rsidRPr="000E09EB">
        <w:rPr>
          <w:rFonts w:eastAsia="Times New Roman" w:cs="Helvetica"/>
          <w:bCs/>
          <w:sz w:val="21"/>
          <w:szCs w:val="21"/>
          <w:lang w:eastAsia="ru-RU"/>
        </w:rPr>
        <w:t xml:space="preserve"> Это тоже приведет к увеличению сметы, и как следствие, к увеличению ежемесячных взносов. </w:t>
      </w:r>
    </w:p>
    <w:p w:rsidR="006F724F" w:rsidRPr="000E09EB" w:rsidRDefault="006F724F" w:rsidP="006D4A80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  <w:r w:rsidRPr="000E09EB">
        <w:rPr>
          <w:rFonts w:eastAsia="Times New Roman" w:cs="Helvetica"/>
          <w:bCs/>
          <w:sz w:val="21"/>
          <w:szCs w:val="21"/>
          <w:lang w:eastAsia="ru-RU"/>
        </w:rPr>
        <w:t>Впрочем, от этого можно и отказаться. Но, тогда рискуем вернуться в пещерное прошлое.</w:t>
      </w:r>
    </w:p>
    <w:p w:rsidR="00EE29C3" w:rsidRPr="004F37F9" w:rsidRDefault="00EE29C3" w:rsidP="006D4A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1"/>
          <w:highlight w:val="yellow"/>
          <w:lang w:eastAsia="ru-RU"/>
        </w:rPr>
      </w:pPr>
    </w:p>
    <w:p w:rsidR="006A20CB" w:rsidRPr="001A215B" w:rsidRDefault="006D4A80" w:rsidP="008B2D4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  <w:r w:rsidRPr="001A215B">
        <w:rPr>
          <w:rFonts w:eastAsia="Times New Roman" w:cs="Helvetica"/>
          <w:b/>
          <w:bCs/>
          <w:sz w:val="32"/>
          <w:szCs w:val="32"/>
          <w:lang w:eastAsia="ru-RU"/>
        </w:rPr>
        <w:t>Должники</w:t>
      </w:r>
    </w:p>
    <w:p w:rsidR="00F65008" w:rsidRPr="001A215B" w:rsidRDefault="00F65008" w:rsidP="00F65008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32"/>
          <w:szCs w:val="32"/>
          <w:lang w:eastAsia="ru-RU"/>
        </w:rPr>
      </w:pPr>
    </w:p>
    <w:p w:rsidR="00A53F39" w:rsidRPr="001A215B" w:rsidRDefault="00F65008" w:rsidP="00A53F39">
      <w:pPr>
        <w:rPr>
          <w:rFonts w:eastAsia="Times New Roman" w:cs="Helvetica"/>
          <w:sz w:val="21"/>
          <w:szCs w:val="21"/>
          <w:lang w:eastAsia="ru-RU"/>
        </w:rPr>
      </w:pPr>
      <w:r w:rsidRPr="001A215B">
        <w:rPr>
          <w:rFonts w:eastAsia="Times New Roman" w:cs="Helvetica"/>
          <w:bCs/>
          <w:sz w:val="21"/>
          <w:szCs w:val="21"/>
          <w:lang w:eastAsia="ru-RU"/>
        </w:rPr>
        <w:t xml:space="preserve">Одна из наиболее болезненных проблем для любого СНТ. Особенно, когда подумать на какие «радости» для поселка могли бы пойти  </w:t>
      </w:r>
      <w:r w:rsidR="000E09EB" w:rsidRPr="001A215B">
        <w:rPr>
          <w:rFonts w:eastAsia="Times New Roman" w:cs="Times New Roman"/>
          <w:b/>
          <w:color w:val="000000"/>
          <w:sz w:val="24"/>
          <w:szCs w:val="24"/>
          <w:lang w:eastAsia="ru-RU"/>
        </w:rPr>
        <w:t>2 501 111</w:t>
      </w:r>
      <w:r w:rsidR="000E09EB" w:rsidRPr="001A215B">
        <w:rPr>
          <w:rFonts w:eastAsia="Times New Roman" w:cs="Helvetica"/>
          <w:sz w:val="21"/>
          <w:szCs w:val="21"/>
          <w:lang w:eastAsia="ru-RU"/>
        </w:rPr>
        <w:t xml:space="preserve"> </w:t>
      </w:r>
      <w:r w:rsidRPr="001A215B">
        <w:rPr>
          <w:rFonts w:eastAsia="Times New Roman" w:cs="Helvetica"/>
          <w:sz w:val="21"/>
          <w:szCs w:val="21"/>
          <w:lang w:eastAsia="ru-RU"/>
        </w:rPr>
        <w:t>долговых рублей! Может, и не надо было бы тогда никаких целевых взносов?!</w:t>
      </w:r>
    </w:p>
    <w:p w:rsidR="00455A56" w:rsidRDefault="00F65008" w:rsidP="00455A56">
      <w:pPr>
        <w:rPr>
          <w:rFonts w:eastAsia="Times New Roman" w:cs="Helvetica"/>
          <w:sz w:val="21"/>
          <w:szCs w:val="21"/>
          <w:lang w:eastAsia="ru-RU"/>
        </w:rPr>
      </w:pPr>
      <w:r w:rsidRPr="001A215B">
        <w:rPr>
          <w:rFonts w:eastAsia="Times New Roman" w:cs="Helvetica"/>
          <w:sz w:val="21"/>
          <w:szCs w:val="21"/>
          <w:lang w:eastAsia="ru-RU"/>
        </w:rPr>
        <w:t xml:space="preserve">На уровне повседневного общения с собственниками-должниками, эта работа не прекращалась никогда. При любом удобном случае проводилась разъяснительная работа, предпринимались различные попытки докричаться до ума и совести должника. Иногда это удается, но в целом результат неважный. За прошедший год, уровень общей задолженности по ежемесячным </w:t>
      </w:r>
      <w:r w:rsidR="00A53F39" w:rsidRPr="001A215B">
        <w:rPr>
          <w:rFonts w:eastAsia="Times New Roman" w:cs="Helvetica"/>
          <w:sz w:val="21"/>
          <w:szCs w:val="21"/>
          <w:lang w:eastAsia="ru-RU"/>
        </w:rPr>
        <w:t xml:space="preserve">взносам </w:t>
      </w:r>
      <w:r w:rsidR="000E09EB" w:rsidRPr="001A215B">
        <w:rPr>
          <w:rFonts w:eastAsia="Times New Roman" w:cs="Helvetica"/>
          <w:sz w:val="21"/>
          <w:szCs w:val="21"/>
          <w:lang w:eastAsia="ru-RU"/>
        </w:rPr>
        <w:t>остался практически на прежнем уровне</w:t>
      </w:r>
      <w:r w:rsidR="00A53F39" w:rsidRPr="001A215B">
        <w:rPr>
          <w:rFonts w:eastAsia="Times New Roman" w:cs="Helvetica"/>
          <w:sz w:val="21"/>
          <w:szCs w:val="21"/>
          <w:lang w:eastAsia="ru-RU"/>
        </w:rPr>
        <w:t xml:space="preserve"> и  </w:t>
      </w:r>
      <w:r w:rsidRPr="001A215B">
        <w:rPr>
          <w:rFonts w:eastAsia="Times New Roman" w:cs="Helvetica"/>
          <w:sz w:val="21"/>
          <w:szCs w:val="21"/>
          <w:lang w:eastAsia="ru-RU"/>
        </w:rPr>
        <w:t xml:space="preserve">составил – </w:t>
      </w:r>
      <w:r w:rsidR="00A53F39" w:rsidRPr="001A215B">
        <w:rPr>
          <w:rFonts w:eastAsia="Times New Roman" w:cs="Helvetica"/>
          <w:b/>
          <w:sz w:val="21"/>
          <w:szCs w:val="21"/>
          <w:lang w:eastAsia="ru-RU"/>
        </w:rPr>
        <w:t>1</w:t>
      </w:r>
      <w:r w:rsidR="000E09EB" w:rsidRPr="001A215B">
        <w:rPr>
          <w:rFonts w:eastAsia="Times New Roman" w:cs="Helvetica"/>
          <w:b/>
          <w:sz w:val="21"/>
          <w:szCs w:val="21"/>
          <w:lang w:eastAsia="ru-RU"/>
        </w:rPr>
        <w:t> </w:t>
      </w:r>
      <w:r w:rsidR="00A53F39" w:rsidRPr="001A215B">
        <w:rPr>
          <w:rFonts w:eastAsia="Times New Roman" w:cs="Helvetica"/>
          <w:b/>
          <w:sz w:val="21"/>
          <w:szCs w:val="21"/>
          <w:lang w:eastAsia="ru-RU"/>
        </w:rPr>
        <w:t>8</w:t>
      </w:r>
      <w:r w:rsidR="000E09EB" w:rsidRPr="001A215B">
        <w:rPr>
          <w:rFonts w:eastAsia="Times New Roman" w:cs="Helvetica"/>
          <w:b/>
          <w:sz w:val="21"/>
          <w:szCs w:val="21"/>
          <w:lang w:eastAsia="ru-RU"/>
        </w:rPr>
        <w:t>85 417</w:t>
      </w:r>
      <w:r w:rsidRPr="001A215B">
        <w:rPr>
          <w:rFonts w:eastAsia="Times New Roman" w:cs="Helvetica"/>
          <w:b/>
          <w:sz w:val="21"/>
          <w:szCs w:val="21"/>
          <w:lang w:eastAsia="ru-RU"/>
        </w:rPr>
        <w:t>рублей</w:t>
      </w:r>
      <w:r w:rsidR="00A53F39" w:rsidRPr="001A215B">
        <w:rPr>
          <w:rFonts w:eastAsia="Times New Roman" w:cs="Helvetica"/>
          <w:b/>
          <w:sz w:val="21"/>
          <w:szCs w:val="21"/>
          <w:lang w:eastAsia="ru-RU"/>
        </w:rPr>
        <w:t xml:space="preserve">  </w:t>
      </w:r>
      <w:r w:rsidR="00A53F39" w:rsidRPr="001A215B">
        <w:rPr>
          <w:rFonts w:eastAsia="Times New Roman" w:cs="Helvetica"/>
          <w:sz w:val="21"/>
          <w:szCs w:val="21"/>
          <w:lang w:eastAsia="ru-RU"/>
        </w:rPr>
        <w:t xml:space="preserve">(в прошлом периоде – </w:t>
      </w:r>
      <w:r w:rsidR="000E09EB" w:rsidRPr="001A215B">
        <w:rPr>
          <w:rFonts w:eastAsia="Times New Roman" w:cs="Helvetica"/>
          <w:b/>
          <w:sz w:val="21"/>
          <w:szCs w:val="21"/>
          <w:lang w:eastAsia="ru-RU"/>
        </w:rPr>
        <w:t>1 896 991 рублей</w:t>
      </w:r>
      <w:proofErr w:type="gramStart"/>
      <w:r w:rsidR="000E09EB" w:rsidRPr="001A215B">
        <w:rPr>
          <w:rFonts w:eastAsia="Times New Roman" w:cs="Helvetica"/>
          <w:b/>
          <w:sz w:val="21"/>
          <w:szCs w:val="21"/>
          <w:lang w:eastAsia="ru-RU"/>
        </w:rPr>
        <w:t xml:space="preserve">  </w:t>
      </w:r>
      <w:r w:rsidR="00A53F39" w:rsidRPr="001A215B">
        <w:rPr>
          <w:rFonts w:eastAsia="Times New Roman" w:cs="Helvetica"/>
          <w:sz w:val="21"/>
          <w:szCs w:val="21"/>
          <w:lang w:eastAsia="ru-RU"/>
        </w:rPr>
        <w:t>)</w:t>
      </w:r>
      <w:proofErr w:type="gramEnd"/>
      <w:r w:rsidR="00A53F39" w:rsidRPr="001A215B">
        <w:rPr>
          <w:rFonts w:eastAsia="Times New Roman" w:cs="Helvetica"/>
          <w:sz w:val="21"/>
          <w:szCs w:val="21"/>
          <w:lang w:eastAsia="ru-RU"/>
        </w:rPr>
        <w:t>.</w:t>
      </w:r>
    </w:p>
    <w:p w:rsidR="002E5E0F" w:rsidRPr="002E5E0F" w:rsidRDefault="002E5E0F" w:rsidP="00455A56">
      <w:pPr>
        <w:rPr>
          <w:rFonts w:eastAsia="Times New Roman" w:cs="Helvetica"/>
          <w:sz w:val="21"/>
          <w:szCs w:val="21"/>
          <w:lang w:eastAsia="ru-RU"/>
        </w:rPr>
      </w:pPr>
      <w:r w:rsidRPr="002E5E0F">
        <w:rPr>
          <w:rFonts w:eastAsia="Times New Roman" w:cs="Helvetica"/>
          <w:sz w:val="21"/>
          <w:szCs w:val="21"/>
          <w:lang w:eastAsia="ru-RU"/>
        </w:rPr>
        <w:t xml:space="preserve">В целом, по целевому взносу в фонд развития не поступило </w:t>
      </w:r>
      <w:r w:rsidRPr="002E5E0F">
        <w:rPr>
          <w:rFonts w:eastAsia="Times New Roman" w:cs="Helvetica"/>
          <w:b/>
          <w:sz w:val="21"/>
          <w:szCs w:val="21"/>
          <w:lang w:eastAsia="ru-RU"/>
        </w:rPr>
        <w:t>426 689 рублей</w:t>
      </w:r>
      <w:r w:rsidRPr="002E5E0F">
        <w:rPr>
          <w:rFonts w:eastAsia="Times New Roman" w:cs="Helvetica"/>
          <w:sz w:val="21"/>
          <w:szCs w:val="21"/>
          <w:lang w:eastAsia="ru-RU"/>
        </w:rPr>
        <w:t xml:space="preserve"> (в прошлом году было </w:t>
      </w:r>
      <w:r w:rsidRPr="002E5E0F">
        <w:rPr>
          <w:rFonts w:eastAsia="Times New Roman" w:cs="Helvetica"/>
          <w:b/>
          <w:sz w:val="21"/>
          <w:szCs w:val="21"/>
          <w:lang w:eastAsia="ru-RU"/>
        </w:rPr>
        <w:t>327 000 рублей)</w:t>
      </w:r>
      <w:r w:rsidRPr="002E5E0F">
        <w:rPr>
          <w:rFonts w:eastAsia="Times New Roman" w:cs="Helvetica"/>
          <w:sz w:val="21"/>
          <w:szCs w:val="21"/>
          <w:lang w:eastAsia="ru-RU"/>
        </w:rPr>
        <w:t>. А ведь это деньги, которые идут именно на созидание.</w:t>
      </w:r>
    </w:p>
    <w:p w:rsidR="002E5E0F" w:rsidRPr="001A215B" w:rsidRDefault="002E5E0F" w:rsidP="00F65008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Кроме этого, </w:t>
      </w:r>
      <w:r w:rsidR="00F85288">
        <w:rPr>
          <w:rFonts w:cs="Times New Roman"/>
          <w:sz w:val="21"/>
          <w:szCs w:val="21"/>
        </w:rPr>
        <w:t xml:space="preserve">мы недополучили в казну еще </w:t>
      </w:r>
      <w:r w:rsidR="00F85288" w:rsidRPr="00F85288">
        <w:rPr>
          <w:rFonts w:cs="Times New Roman"/>
          <w:b/>
          <w:sz w:val="21"/>
          <w:szCs w:val="21"/>
        </w:rPr>
        <w:t>589 000 рублей</w:t>
      </w:r>
      <w:r w:rsidR="00F85288">
        <w:rPr>
          <w:rFonts w:cs="Times New Roman"/>
          <w:sz w:val="21"/>
          <w:szCs w:val="21"/>
        </w:rPr>
        <w:t xml:space="preserve"> целевых взносов за землю.</w:t>
      </w:r>
    </w:p>
    <w:p w:rsidR="00F65008" w:rsidRDefault="00F65008" w:rsidP="00F65008">
      <w:pPr>
        <w:rPr>
          <w:rFonts w:cs="Times New Roman"/>
          <w:b/>
          <w:sz w:val="21"/>
          <w:szCs w:val="21"/>
        </w:rPr>
      </w:pPr>
      <w:r w:rsidRPr="00783A58">
        <w:rPr>
          <w:rFonts w:cs="Times New Roman"/>
          <w:sz w:val="21"/>
          <w:szCs w:val="21"/>
        </w:rPr>
        <w:t xml:space="preserve">На прошлогоднем общем собрании было принято решение о судебном взыскании  задолженности с владельцев  участков, общий долг которых, на момент принятия решения, составлял </w:t>
      </w:r>
      <w:r w:rsidR="00783A58" w:rsidRPr="00783A58">
        <w:rPr>
          <w:rFonts w:cs="Times New Roman"/>
          <w:sz w:val="21"/>
          <w:szCs w:val="21"/>
        </w:rPr>
        <w:t xml:space="preserve">более </w:t>
      </w:r>
      <w:r w:rsidR="00783A58" w:rsidRPr="00783A58">
        <w:rPr>
          <w:rFonts w:cs="Times New Roman"/>
          <w:b/>
          <w:sz w:val="21"/>
          <w:szCs w:val="21"/>
        </w:rPr>
        <w:t>20 000 рублей.</w:t>
      </w:r>
      <w:r w:rsidRPr="00783A58">
        <w:rPr>
          <w:rFonts w:cs="Times New Roman"/>
          <w:b/>
          <w:sz w:val="21"/>
          <w:szCs w:val="21"/>
        </w:rPr>
        <w:t xml:space="preserve"> </w:t>
      </w:r>
    </w:p>
    <w:p w:rsidR="00783A58" w:rsidRPr="00783A58" w:rsidRDefault="00783A58" w:rsidP="00F65008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Большинство должников, предприняли над собой </w:t>
      </w:r>
      <w:proofErr w:type="gramStart"/>
      <w:r>
        <w:rPr>
          <w:rFonts w:cs="Times New Roman"/>
          <w:sz w:val="21"/>
          <w:szCs w:val="21"/>
        </w:rPr>
        <w:t>усилие</w:t>
      </w:r>
      <w:proofErr w:type="gramEnd"/>
      <w:r>
        <w:rPr>
          <w:rFonts w:cs="Times New Roman"/>
          <w:sz w:val="21"/>
          <w:szCs w:val="21"/>
        </w:rPr>
        <w:t xml:space="preserve">  и вышли из «черной зоны». Кто-</w:t>
      </w:r>
      <w:r w:rsidR="00FA0D86">
        <w:rPr>
          <w:rFonts w:cs="Times New Roman"/>
          <w:sz w:val="21"/>
          <w:szCs w:val="21"/>
        </w:rPr>
        <w:t>то полностью, а кто-то частично (</w:t>
      </w:r>
      <w:r>
        <w:rPr>
          <w:rFonts w:cs="Times New Roman"/>
          <w:sz w:val="21"/>
          <w:szCs w:val="21"/>
        </w:rPr>
        <w:t>а затем с успехом вернулся</w:t>
      </w:r>
      <w:r w:rsidR="009A279A">
        <w:rPr>
          <w:rFonts w:cs="Times New Roman"/>
          <w:sz w:val="21"/>
          <w:szCs w:val="21"/>
        </w:rPr>
        <w:t>!</w:t>
      </w:r>
      <w:r w:rsidR="00FA0D86">
        <w:rPr>
          <w:rFonts w:cs="Times New Roman"/>
          <w:sz w:val="21"/>
          <w:szCs w:val="21"/>
        </w:rPr>
        <w:t>)</w:t>
      </w:r>
      <w:r>
        <w:rPr>
          <w:rFonts w:cs="Times New Roman"/>
          <w:sz w:val="21"/>
          <w:szCs w:val="21"/>
        </w:rPr>
        <w:t>. Появились и новые «лидеры». И</w:t>
      </w:r>
      <w:r w:rsidR="00FA0D86">
        <w:rPr>
          <w:rFonts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 xml:space="preserve"> тем не менее</w:t>
      </w:r>
      <w:r w:rsidR="008F66E4">
        <w:rPr>
          <w:rFonts w:cs="Times New Roman"/>
          <w:sz w:val="21"/>
          <w:szCs w:val="21"/>
        </w:rPr>
        <w:t>, особо «упертых» неплательщиков уже мало.</w:t>
      </w:r>
      <w:r w:rsidR="00FA0D86">
        <w:rPr>
          <w:rFonts w:cs="Times New Roman"/>
          <w:sz w:val="21"/>
          <w:szCs w:val="21"/>
        </w:rPr>
        <w:t xml:space="preserve"> В среднем 15-20% нерегулярно платят взносы. И это почти всегда одни и те же люди. И не совсем понятно: дело в принципе или в безалаберном отношении к своим финансовым делам?</w:t>
      </w:r>
    </w:p>
    <w:p w:rsidR="00F65008" w:rsidRPr="008F66E4" w:rsidRDefault="00F65008" w:rsidP="00F65008">
      <w:pPr>
        <w:rPr>
          <w:rFonts w:cs="Times New Roman"/>
          <w:sz w:val="21"/>
          <w:szCs w:val="21"/>
        </w:rPr>
      </w:pPr>
      <w:r w:rsidRPr="008F66E4">
        <w:rPr>
          <w:rFonts w:cs="Times New Roman"/>
          <w:sz w:val="21"/>
          <w:szCs w:val="21"/>
        </w:rPr>
        <w:t xml:space="preserve">В отношении </w:t>
      </w:r>
      <w:r w:rsidR="008F66E4" w:rsidRPr="008F66E4">
        <w:rPr>
          <w:rFonts w:cs="Times New Roman"/>
          <w:sz w:val="21"/>
          <w:szCs w:val="21"/>
        </w:rPr>
        <w:t>отдельных</w:t>
      </w:r>
      <w:r w:rsidRPr="008F66E4">
        <w:rPr>
          <w:rFonts w:cs="Times New Roman"/>
          <w:sz w:val="21"/>
          <w:szCs w:val="21"/>
        </w:rPr>
        <w:t xml:space="preserve"> собственников, в рамках досудебного решения спора, была достигнута договоренность о полном, а в отдельных случаях, поэтапном погашении существующей задолженности. </w:t>
      </w:r>
    </w:p>
    <w:p w:rsidR="00F65008" w:rsidRPr="008F66E4" w:rsidRDefault="00F65008" w:rsidP="00F65008">
      <w:pPr>
        <w:rPr>
          <w:rFonts w:cs="Times New Roman"/>
          <w:sz w:val="21"/>
          <w:szCs w:val="21"/>
        </w:rPr>
      </w:pPr>
      <w:r w:rsidRPr="008F66E4">
        <w:rPr>
          <w:rFonts w:cs="Times New Roman"/>
          <w:sz w:val="21"/>
          <w:szCs w:val="21"/>
        </w:rPr>
        <w:t xml:space="preserve">  В отношении </w:t>
      </w:r>
      <w:r w:rsidR="008F66E4" w:rsidRPr="008F66E4">
        <w:rPr>
          <w:rFonts w:cs="Times New Roman"/>
          <w:b/>
          <w:sz w:val="21"/>
          <w:szCs w:val="21"/>
        </w:rPr>
        <w:t>3</w:t>
      </w:r>
      <w:r w:rsidRPr="008F66E4">
        <w:rPr>
          <w:rFonts w:cs="Times New Roman"/>
          <w:b/>
          <w:sz w:val="21"/>
          <w:szCs w:val="21"/>
        </w:rPr>
        <w:t xml:space="preserve"> собственников</w:t>
      </w:r>
      <w:r w:rsidRPr="008F66E4">
        <w:rPr>
          <w:rFonts w:cs="Times New Roman"/>
          <w:sz w:val="21"/>
          <w:szCs w:val="21"/>
        </w:rPr>
        <w:t xml:space="preserve">, не изъявивших желание решить вопрос в досудебном порядке, были заявлены исковые требования в соответствующие судебные инстанции. В настоящее время все  судебные разбирательства завершены.  По решению суда, </w:t>
      </w:r>
      <w:r w:rsidRPr="008F66E4">
        <w:rPr>
          <w:rFonts w:cs="Times New Roman"/>
          <w:b/>
          <w:sz w:val="21"/>
          <w:szCs w:val="21"/>
        </w:rPr>
        <w:t>все исковые требования СНТ по взысканию задолженности удовлетворены в полном объеме!</w:t>
      </w:r>
    </w:p>
    <w:p w:rsidR="00A53F39" w:rsidRPr="008F66E4" w:rsidRDefault="008F66E4" w:rsidP="00F65008">
      <w:pPr>
        <w:rPr>
          <w:rFonts w:cs="Times New Roman"/>
          <w:sz w:val="21"/>
          <w:szCs w:val="21"/>
        </w:rPr>
      </w:pPr>
      <w:r w:rsidRPr="008F66E4">
        <w:rPr>
          <w:rFonts w:cs="Times New Roman"/>
          <w:sz w:val="21"/>
          <w:szCs w:val="21"/>
        </w:rPr>
        <w:t>К глубокому сожалению, наша Федеральная служба судебных приставов оставляет желать лучшего. Уже скоро год с подачи заявления, а мы так и не можем дождаться взыскания долгов.</w:t>
      </w:r>
    </w:p>
    <w:p w:rsidR="00F65008" w:rsidRPr="008F66E4" w:rsidRDefault="00A53F39" w:rsidP="00F65008">
      <w:pPr>
        <w:rPr>
          <w:rFonts w:cs="Times New Roman"/>
          <w:sz w:val="21"/>
          <w:szCs w:val="21"/>
        </w:rPr>
      </w:pPr>
      <w:r w:rsidRPr="008F66E4">
        <w:rPr>
          <w:rFonts w:cs="Times New Roman"/>
          <w:sz w:val="21"/>
          <w:szCs w:val="21"/>
        </w:rPr>
        <w:t xml:space="preserve">Хочу особо отметить четкую и грамотную работу работающего по Договору с СНТ юриста Серебрякова Станислава Николаевича. Благодаря его усилиям и профессиональной компетентности, все судебные дела, инициированные СНТ, завершились удовлетворением </w:t>
      </w:r>
      <w:r w:rsidR="00932439" w:rsidRPr="008F66E4">
        <w:rPr>
          <w:rFonts w:cs="Times New Roman"/>
          <w:sz w:val="21"/>
          <w:szCs w:val="21"/>
        </w:rPr>
        <w:t xml:space="preserve">всех </w:t>
      </w:r>
      <w:r w:rsidRPr="008F66E4">
        <w:rPr>
          <w:rFonts w:cs="Times New Roman"/>
          <w:sz w:val="21"/>
          <w:szCs w:val="21"/>
        </w:rPr>
        <w:t>исковых требований в пользу СНТ.</w:t>
      </w:r>
    </w:p>
    <w:p w:rsidR="00A53F39" w:rsidRPr="008F66E4" w:rsidRDefault="00A53F39" w:rsidP="00F65008">
      <w:pPr>
        <w:rPr>
          <w:rFonts w:cs="Times New Roman"/>
          <w:sz w:val="21"/>
          <w:szCs w:val="21"/>
        </w:rPr>
      </w:pPr>
      <w:r w:rsidRPr="008F66E4">
        <w:rPr>
          <w:rFonts w:cs="Times New Roman"/>
          <w:sz w:val="21"/>
          <w:szCs w:val="21"/>
        </w:rPr>
        <w:lastRenderedPageBreak/>
        <w:t>В связи с этим, еще раз обращаюсь тем собственникам-должникам</w:t>
      </w:r>
      <w:r w:rsidR="00932439" w:rsidRPr="008F66E4">
        <w:rPr>
          <w:rFonts w:cs="Times New Roman"/>
          <w:sz w:val="21"/>
          <w:szCs w:val="21"/>
        </w:rPr>
        <w:t>,</w:t>
      </w:r>
      <w:r w:rsidRPr="008F66E4">
        <w:rPr>
          <w:rFonts w:cs="Times New Roman"/>
          <w:sz w:val="21"/>
          <w:szCs w:val="21"/>
        </w:rPr>
        <w:t xml:space="preserve"> до которых еще не докатился каток правосудия: </w:t>
      </w:r>
      <w:r w:rsidRPr="008F66E4">
        <w:rPr>
          <w:rFonts w:cs="Times New Roman"/>
          <w:b/>
          <w:sz w:val="21"/>
          <w:szCs w:val="21"/>
        </w:rPr>
        <w:t>не искушайте судьбу</w:t>
      </w:r>
      <w:proofErr w:type="gramStart"/>
      <w:r w:rsidRPr="008F66E4">
        <w:rPr>
          <w:rFonts w:cs="Times New Roman"/>
          <w:b/>
          <w:sz w:val="21"/>
          <w:szCs w:val="21"/>
        </w:rPr>
        <w:t>!</w:t>
      </w:r>
      <w:r w:rsidR="00932439" w:rsidRPr="008F66E4">
        <w:rPr>
          <w:rFonts w:cs="Times New Roman"/>
          <w:b/>
          <w:sz w:val="21"/>
          <w:szCs w:val="21"/>
        </w:rPr>
        <w:t xml:space="preserve">, </w:t>
      </w:r>
      <w:proofErr w:type="gramEnd"/>
      <w:r w:rsidR="00932439" w:rsidRPr="008F66E4">
        <w:rPr>
          <w:rFonts w:cs="Times New Roman"/>
          <w:b/>
          <w:sz w:val="21"/>
          <w:szCs w:val="21"/>
        </w:rPr>
        <w:t>это не шутки!,</w:t>
      </w:r>
      <w:r w:rsidR="00932439" w:rsidRPr="008F66E4">
        <w:rPr>
          <w:rFonts w:cs="Times New Roman"/>
          <w:sz w:val="21"/>
          <w:szCs w:val="21"/>
        </w:rPr>
        <w:t xml:space="preserve"> система работает</w:t>
      </w:r>
      <w:r w:rsidR="001A215B" w:rsidRPr="008F66E4">
        <w:rPr>
          <w:rFonts w:cs="Times New Roman"/>
          <w:sz w:val="21"/>
          <w:szCs w:val="21"/>
        </w:rPr>
        <w:t>,</w:t>
      </w:r>
      <w:r w:rsidR="00932439" w:rsidRPr="008F66E4">
        <w:rPr>
          <w:rFonts w:cs="Times New Roman"/>
          <w:sz w:val="21"/>
          <w:szCs w:val="21"/>
        </w:rPr>
        <w:t xml:space="preserve"> и последствия окажутся очень болезненными. И это не только материальные издержки, которые в случае судебных разбирательств увеличатся кратно, но еще и </w:t>
      </w:r>
      <w:proofErr w:type="spellStart"/>
      <w:r w:rsidR="00932439" w:rsidRPr="008F66E4">
        <w:rPr>
          <w:rFonts w:cs="Times New Roman"/>
          <w:sz w:val="21"/>
          <w:szCs w:val="21"/>
        </w:rPr>
        <w:t>репутационные</w:t>
      </w:r>
      <w:proofErr w:type="spellEnd"/>
      <w:r w:rsidR="00932439" w:rsidRPr="008F66E4">
        <w:rPr>
          <w:rFonts w:cs="Times New Roman"/>
          <w:sz w:val="21"/>
          <w:szCs w:val="21"/>
        </w:rPr>
        <w:t xml:space="preserve"> потери, которые могут привести к более серьезным последствиям. Наличие судебных решений по долговым обязательствам могут помешать профессиональной карье</w:t>
      </w:r>
      <w:r w:rsidR="009F13BC" w:rsidRPr="008F66E4">
        <w:rPr>
          <w:rFonts w:cs="Times New Roman"/>
          <w:sz w:val="21"/>
          <w:szCs w:val="21"/>
        </w:rPr>
        <w:t>ре, кредитной истории и т.д.</w:t>
      </w:r>
      <w:r w:rsidR="0068512A" w:rsidRPr="008F66E4">
        <w:rPr>
          <w:rFonts w:cs="Times New Roman"/>
          <w:sz w:val="21"/>
          <w:szCs w:val="21"/>
        </w:rPr>
        <w:t xml:space="preserve"> А перед соседями, разве не стыдно!?</w:t>
      </w:r>
    </w:p>
    <w:p w:rsidR="00AB164D" w:rsidRDefault="00D517D1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8F66E4">
        <w:rPr>
          <w:rFonts w:eastAsia="Times New Roman" w:cs="Helvetica"/>
          <w:sz w:val="21"/>
          <w:szCs w:val="21"/>
          <w:lang w:eastAsia="ru-RU"/>
        </w:rPr>
        <w:t>Ниже, с</w:t>
      </w:r>
      <w:r w:rsidR="000B6F1A" w:rsidRPr="008F66E4">
        <w:rPr>
          <w:rFonts w:eastAsia="Times New Roman" w:cs="Helvetica"/>
          <w:sz w:val="21"/>
          <w:szCs w:val="21"/>
          <w:lang w:eastAsia="ru-RU"/>
        </w:rPr>
        <w:t xml:space="preserve">писок участков, собственники которых имеют </w:t>
      </w:r>
      <w:r w:rsidR="00455A56">
        <w:rPr>
          <w:rFonts w:eastAsia="Times New Roman" w:cs="Helvetica"/>
          <w:sz w:val="21"/>
          <w:szCs w:val="21"/>
          <w:lang w:eastAsia="ru-RU"/>
        </w:rPr>
        <w:t xml:space="preserve"> </w:t>
      </w:r>
      <w:r w:rsidRPr="008F66E4">
        <w:rPr>
          <w:rFonts w:eastAsia="Times New Roman" w:cs="Helvetica"/>
          <w:sz w:val="21"/>
          <w:szCs w:val="21"/>
          <w:lang w:eastAsia="ru-RU"/>
        </w:rPr>
        <w:t>задолженности</w:t>
      </w:r>
      <w:r w:rsidR="00455A56">
        <w:rPr>
          <w:rFonts w:eastAsia="Times New Roman" w:cs="Helvetica"/>
          <w:sz w:val="21"/>
          <w:szCs w:val="21"/>
          <w:lang w:eastAsia="ru-RU"/>
        </w:rPr>
        <w:t xml:space="preserve"> более 20 000 рублей.</w:t>
      </w:r>
    </w:p>
    <w:p w:rsidR="005E62CD" w:rsidRPr="004F37F9" w:rsidRDefault="005E62CD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highlight w:val="yellow"/>
          <w:lang w:eastAsia="ru-RU"/>
        </w:rPr>
      </w:pPr>
    </w:p>
    <w:p w:rsidR="00474905" w:rsidRPr="004F37F9" w:rsidRDefault="005E62CD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color w:val="FF0000"/>
          <w:sz w:val="21"/>
          <w:szCs w:val="21"/>
          <w:highlight w:val="yellow"/>
          <w:lang w:eastAsia="ru-RU"/>
        </w:rPr>
      </w:pPr>
      <w:r>
        <w:rPr>
          <w:rFonts w:eastAsia="Times New Roman" w:cs="Helvetica"/>
          <w:noProof/>
          <w:color w:val="FF0000"/>
          <w:sz w:val="21"/>
          <w:szCs w:val="21"/>
          <w:lang w:eastAsia="ru-RU"/>
        </w:rPr>
        <w:drawing>
          <wp:inline distT="0" distB="0" distL="0" distR="0">
            <wp:extent cx="5934075" cy="5676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CD" w:rsidRDefault="005E62CD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005A8E" w:rsidRPr="005E62CD" w:rsidRDefault="00F72230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E62CD">
        <w:rPr>
          <w:rFonts w:eastAsia="Times New Roman" w:cs="Helvetica"/>
          <w:sz w:val="21"/>
          <w:szCs w:val="21"/>
          <w:lang w:eastAsia="ru-RU"/>
        </w:rPr>
        <w:t xml:space="preserve">Обращаю внимание тех собственников, кто считает возможным </w:t>
      </w:r>
      <w:r w:rsidR="00005A8E" w:rsidRPr="005E62CD">
        <w:rPr>
          <w:rFonts w:eastAsia="Times New Roman" w:cs="Helvetica"/>
          <w:sz w:val="21"/>
          <w:szCs w:val="21"/>
          <w:lang w:eastAsia="ru-RU"/>
        </w:rPr>
        <w:t xml:space="preserve">платить или </w:t>
      </w:r>
      <w:r w:rsidRPr="005E62CD">
        <w:rPr>
          <w:rFonts w:eastAsia="Times New Roman" w:cs="Helvetica"/>
          <w:sz w:val="21"/>
          <w:szCs w:val="21"/>
          <w:lang w:eastAsia="ru-RU"/>
        </w:rPr>
        <w:t xml:space="preserve">не платить выборочно по тем или иным видам целевых взносов. </w:t>
      </w:r>
      <w:r w:rsidR="00005A8E" w:rsidRPr="005E62CD">
        <w:rPr>
          <w:rFonts w:eastAsia="Times New Roman" w:cs="Helvetica"/>
          <w:sz w:val="21"/>
          <w:szCs w:val="21"/>
          <w:lang w:eastAsia="ru-RU"/>
        </w:rPr>
        <w:t>Во-первых, это решение общего собрания (это закон!) и ваше личное мнение об этом ничтожно. Во-вторых, все целевые проекты уже реализованы и деньги на них потрачены, т.е. вы имеете возможность пользоваться этим за коллективный счет</w:t>
      </w:r>
      <w:r w:rsidR="007D73B5" w:rsidRPr="005E62CD">
        <w:rPr>
          <w:rFonts w:eastAsia="Times New Roman" w:cs="Helvetica"/>
          <w:sz w:val="21"/>
          <w:szCs w:val="21"/>
          <w:lang w:eastAsia="ru-RU"/>
        </w:rPr>
        <w:t xml:space="preserve"> (что многие с успехом и делают, на «</w:t>
      </w:r>
      <w:proofErr w:type="gramStart"/>
      <w:r w:rsidR="007D73B5" w:rsidRPr="005E62CD">
        <w:rPr>
          <w:rFonts w:eastAsia="Times New Roman" w:cs="Helvetica"/>
          <w:sz w:val="21"/>
          <w:szCs w:val="21"/>
          <w:lang w:eastAsia="ru-RU"/>
        </w:rPr>
        <w:t>халяву</w:t>
      </w:r>
      <w:proofErr w:type="gramEnd"/>
      <w:r w:rsidR="007D73B5" w:rsidRPr="005E62CD">
        <w:rPr>
          <w:rFonts w:eastAsia="Times New Roman" w:cs="Helvetica"/>
          <w:sz w:val="21"/>
          <w:szCs w:val="21"/>
          <w:lang w:eastAsia="ru-RU"/>
        </w:rPr>
        <w:t>»!). А все попытки прикидываться идейным борцом</w:t>
      </w:r>
      <w:r w:rsidR="00474905" w:rsidRPr="005E62CD">
        <w:rPr>
          <w:rFonts w:eastAsia="Times New Roman" w:cs="Helvetica"/>
          <w:sz w:val="21"/>
          <w:szCs w:val="21"/>
          <w:lang w:eastAsia="ru-RU"/>
        </w:rPr>
        <w:t xml:space="preserve">, </w:t>
      </w:r>
      <w:proofErr w:type="gramStart"/>
      <w:r w:rsidR="00474905" w:rsidRPr="005E62CD">
        <w:rPr>
          <w:rFonts w:eastAsia="Times New Roman" w:cs="Helvetica"/>
          <w:sz w:val="21"/>
          <w:szCs w:val="21"/>
          <w:lang w:eastAsia="ru-RU"/>
        </w:rPr>
        <w:t>ни что иное, как</w:t>
      </w:r>
      <w:proofErr w:type="gramEnd"/>
      <w:r w:rsidR="00474905" w:rsidRPr="005E62CD">
        <w:rPr>
          <w:rFonts w:eastAsia="Times New Roman" w:cs="Helvetica"/>
          <w:sz w:val="21"/>
          <w:szCs w:val="21"/>
          <w:lang w:eastAsia="ru-RU"/>
        </w:rPr>
        <w:t xml:space="preserve"> обычное </w:t>
      </w:r>
      <w:proofErr w:type="spellStart"/>
      <w:r w:rsidR="00474905" w:rsidRPr="005E62CD">
        <w:rPr>
          <w:rFonts w:eastAsia="Times New Roman" w:cs="Helvetica"/>
          <w:sz w:val="21"/>
          <w:szCs w:val="21"/>
          <w:lang w:eastAsia="ru-RU"/>
        </w:rPr>
        <w:t>жлобство</w:t>
      </w:r>
      <w:proofErr w:type="spellEnd"/>
      <w:r w:rsidR="00474905" w:rsidRPr="005E62CD">
        <w:rPr>
          <w:rFonts w:eastAsia="Times New Roman" w:cs="Helvetica"/>
          <w:sz w:val="21"/>
          <w:szCs w:val="21"/>
          <w:lang w:eastAsia="ru-RU"/>
        </w:rPr>
        <w:t>!</w:t>
      </w:r>
    </w:p>
    <w:p w:rsidR="00F72230" w:rsidRPr="005E62CD" w:rsidRDefault="00474905" w:rsidP="00330E7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E62CD">
        <w:rPr>
          <w:rFonts w:eastAsia="Times New Roman" w:cs="Helvetica"/>
          <w:sz w:val="21"/>
          <w:szCs w:val="21"/>
          <w:lang w:eastAsia="ru-RU"/>
        </w:rPr>
        <w:t>И е</w:t>
      </w:r>
      <w:r w:rsidR="00F72230" w:rsidRPr="005E62CD">
        <w:rPr>
          <w:rFonts w:eastAsia="Times New Roman" w:cs="Helvetica"/>
          <w:sz w:val="21"/>
          <w:szCs w:val="21"/>
          <w:lang w:eastAsia="ru-RU"/>
        </w:rPr>
        <w:t xml:space="preserve">сли вам кажется, что сумма </w:t>
      </w:r>
      <w:proofErr w:type="spellStart"/>
      <w:r w:rsidR="00F72230" w:rsidRPr="005E62CD">
        <w:rPr>
          <w:rFonts w:eastAsia="Times New Roman" w:cs="Helvetica"/>
          <w:sz w:val="21"/>
          <w:szCs w:val="21"/>
          <w:lang w:eastAsia="ru-RU"/>
        </w:rPr>
        <w:t>ц</w:t>
      </w:r>
      <w:proofErr w:type="gramStart"/>
      <w:r w:rsidR="00F72230" w:rsidRPr="005E62CD">
        <w:rPr>
          <w:rFonts w:eastAsia="Times New Roman" w:cs="Helvetica"/>
          <w:sz w:val="21"/>
          <w:szCs w:val="21"/>
          <w:lang w:eastAsia="ru-RU"/>
        </w:rPr>
        <w:t>.в</w:t>
      </w:r>
      <w:proofErr w:type="gramEnd"/>
      <w:r w:rsidR="00F72230" w:rsidRPr="005E62CD">
        <w:rPr>
          <w:rFonts w:eastAsia="Times New Roman" w:cs="Helvetica"/>
          <w:sz w:val="21"/>
          <w:szCs w:val="21"/>
          <w:lang w:eastAsia="ru-RU"/>
        </w:rPr>
        <w:t>зноса</w:t>
      </w:r>
      <w:proofErr w:type="spellEnd"/>
      <w:r w:rsidR="00F72230" w:rsidRPr="005E62CD">
        <w:rPr>
          <w:rFonts w:eastAsia="Times New Roman" w:cs="Helvetica"/>
          <w:sz w:val="21"/>
          <w:szCs w:val="21"/>
          <w:lang w:eastAsia="ru-RU"/>
        </w:rPr>
        <w:t xml:space="preserve"> не настолько значительна, что</w:t>
      </w:r>
      <w:r w:rsidR="007D73B5" w:rsidRPr="005E62CD">
        <w:rPr>
          <w:rFonts w:eastAsia="Times New Roman" w:cs="Helvetica"/>
          <w:sz w:val="21"/>
          <w:szCs w:val="21"/>
          <w:lang w:eastAsia="ru-RU"/>
        </w:rPr>
        <w:t>бы обратиться по этому поводу в суд, то я вас разочарую. Для юриста это всего лишь работа. Он с удовольствием заработает свои деньги за оказанные услуги, а вы многократно переплатите за свое «особое мнение».</w:t>
      </w:r>
    </w:p>
    <w:p w:rsidR="00474905" w:rsidRPr="005E62CD" w:rsidRDefault="00474905" w:rsidP="006D4A80">
      <w:pPr>
        <w:shd w:val="clear" w:color="auto" w:fill="FFFFFF"/>
        <w:spacing w:after="312" w:line="240" w:lineRule="auto"/>
        <w:contextualSpacing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74905" w:rsidRPr="005E62CD" w:rsidRDefault="00C649C6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E62CD">
        <w:rPr>
          <w:rFonts w:eastAsia="Times New Roman" w:cs="Helvetica"/>
          <w:sz w:val="21"/>
          <w:szCs w:val="21"/>
          <w:lang w:eastAsia="ru-RU"/>
        </w:rPr>
        <w:lastRenderedPageBreak/>
        <w:t>Возможно, у кого-нибудь из означенных персон возникнет желание выступить на со</w:t>
      </w:r>
      <w:r w:rsidR="00474905" w:rsidRPr="005E62CD">
        <w:rPr>
          <w:rFonts w:eastAsia="Times New Roman" w:cs="Helvetica"/>
          <w:sz w:val="21"/>
          <w:szCs w:val="21"/>
          <w:lang w:eastAsia="ru-RU"/>
        </w:rPr>
        <w:t>брании и высказать свою позицию по этому поводу? Милости просим.</w:t>
      </w:r>
    </w:p>
    <w:p w:rsidR="00474905" w:rsidRPr="005E62CD" w:rsidRDefault="00C649C6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E62CD">
        <w:rPr>
          <w:rFonts w:eastAsia="Times New Roman" w:cs="Helvetica"/>
          <w:sz w:val="21"/>
          <w:szCs w:val="21"/>
          <w:lang w:eastAsia="ru-RU"/>
        </w:rPr>
        <w:t xml:space="preserve">В любом случае, вопрос о подаче иска в суд по каждому из должников, будет решаться голосованием по </w:t>
      </w:r>
      <w:r w:rsidR="007B5043" w:rsidRPr="005E62CD">
        <w:rPr>
          <w:rFonts w:eastAsia="Times New Roman" w:cs="Helvetica"/>
          <w:sz w:val="21"/>
          <w:szCs w:val="21"/>
          <w:lang w:eastAsia="ru-RU"/>
        </w:rPr>
        <w:t>повестке собрания.</w:t>
      </w:r>
    </w:p>
    <w:p w:rsidR="00474905" w:rsidRPr="005E62CD" w:rsidRDefault="004F2DA0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E62CD">
        <w:rPr>
          <w:rFonts w:eastAsia="Times New Roman" w:cs="Helvetica"/>
          <w:sz w:val="21"/>
          <w:szCs w:val="21"/>
          <w:lang w:eastAsia="ru-RU"/>
        </w:rPr>
        <w:t>И еще. Настоящий отчет будет опубликован за неделю до начал</w:t>
      </w:r>
      <w:r w:rsidR="00E123B9" w:rsidRPr="005E62CD">
        <w:rPr>
          <w:rFonts w:eastAsia="Times New Roman" w:cs="Helvetica"/>
          <w:sz w:val="21"/>
          <w:szCs w:val="21"/>
          <w:lang w:eastAsia="ru-RU"/>
        </w:rPr>
        <w:t xml:space="preserve">а собрания. Есть еще один шанс </w:t>
      </w:r>
      <w:r w:rsidRPr="005E62CD">
        <w:rPr>
          <w:rFonts w:eastAsia="Times New Roman" w:cs="Helvetica"/>
          <w:sz w:val="21"/>
          <w:szCs w:val="21"/>
          <w:lang w:eastAsia="ru-RU"/>
        </w:rPr>
        <w:t>закрыть эту тему полюбовно.</w:t>
      </w:r>
      <w:r w:rsidR="00093578" w:rsidRPr="005E62CD">
        <w:rPr>
          <w:rFonts w:eastAsia="Times New Roman" w:cs="Helvetica"/>
          <w:sz w:val="21"/>
          <w:szCs w:val="21"/>
          <w:lang w:eastAsia="ru-RU"/>
        </w:rPr>
        <w:t xml:space="preserve"> </w:t>
      </w:r>
    </w:p>
    <w:p w:rsidR="00093578" w:rsidRPr="005E62CD" w:rsidRDefault="00474905" w:rsidP="006D4A80">
      <w:pPr>
        <w:shd w:val="clear" w:color="auto" w:fill="FFFFFF"/>
        <w:spacing w:after="312" w:line="240" w:lineRule="auto"/>
        <w:contextualSpacing/>
        <w:rPr>
          <w:rFonts w:eastAsia="Times New Roman" w:cs="Helvetica"/>
          <w:b/>
          <w:sz w:val="21"/>
          <w:szCs w:val="21"/>
          <w:lang w:eastAsia="ru-RU"/>
        </w:rPr>
      </w:pPr>
      <w:r w:rsidRPr="005E62CD">
        <w:rPr>
          <w:rFonts w:eastAsia="Times New Roman" w:cs="Helvetica"/>
          <w:b/>
          <w:sz w:val="21"/>
          <w:szCs w:val="21"/>
          <w:lang w:eastAsia="ru-RU"/>
        </w:rPr>
        <w:t xml:space="preserve">Обращаю внимание на то, что список должников сформирован по состоянию на 01.06.2024 и заранее прошу прощения у тех, кто уже заплатил </w:t>
      </w:r>
      <w:r w:rsidR="007B5043" w:rsidRPr="005E62CD">
        <w:rPr>
          <w:rFonts w:eastAsia="Times New Roman" w:cs="Helvetica"/>
          <w:b/>
          <w:sz w:val="21"/>
          <w:szCs w:val="21"/>
          <w:lang w:eastAsia="ru-RU"/>
        </w:rPr>
        <w:t xml:space="preserve">по долгам </w:t>
      </w:r>
      <w:r w:rsidRPr="005E62CD">
        <w:rPr>
          <w:rFonts w:eastAsia="Times New Roman" w:cs="Helvetica"/>
          <w:b/>
          <w:sz w:val="21"/>
          <w:szCs w:val="21"/>
          <w:lang w:eastAsia="ru-RU"/>
        </w:rPr>
        <w:t>в текущ</w:t>
      </w:r>
      <w:r w:rsidR="00A750D3" w:rsidRPr="005E62CD">
        <w:rPr>
          <w:rFonts w:eastAsia="Times New Roman" w:cs="Helvetica"/>
          <w:b/>
          <w:sz w:val="21"/>
          <w:szCs w:val="21"/>
          <w:lang w:eastAsia="ru-RU"/>
        </w:rPr>
        <w:t>ем месяце. Хотя, за что прощения</w:t>
      </w:r>
      <w:r w:rsidRPr="005E62CD">
        <w:rPr>
          <w:rFonts w:eastAsia="Times New Roman" w:cs="Helvetica"/>
          <w:b/>
          <w:sz w:val="21"/>
          <w:szCs w:val="21"/>
          <w:lang w:eastAsia="ru-RU"/>
        </w:rPr>
        <w:t>? Платить надо регулярно, ежемесячно.</w:t>
      </w:r>
    </w:p>
    <w:p w:rsidR="004C6539" w:rsidRPr="004D7254" w:rsidRDefault="004C6539" w:rsidP="008B2D46">
      <w:pPr>
        <w:pStyle w:val="a6"/>
        <w:numPr>
          <w:ilvl w:val="0"/>
          <w:numId w:val="13"/>
        </w:numPr>
        <w:shd w:val="clear" w:color="auto" w:fill="FFFFFF"/>
        <w:spacing w:after="312" w:line="240" w:lineRule="auto"/>
        <w:rPr>
          <w:rFonts w:eastAsia="Times New Roman" w:cs="Helvetica"/>
          <w:b/>
          <w:sz w:val="32"/>
          <w:szCs w:val="32"/>
          <w:lang w:eastAsia="ru-RU"/>
        </w:rPr>
      </w:pPr>
      <w:r w:rsidRPr="004D7254">
        <w:rPr>
          <w:rFonts w:eastAsia="Times New Roman" w:cs="Helvetica"/>
          <w:b/>
          <w:sz w:val="32"/>
          <w:szCs w:val="32"/>
          <w:lang w:eastAsia="ru-RU"/>
        </w:rPr>
        <w:t>Бухгалтерия и отчетность.</w:t>
      </w:r>
    </w:p>
    <w:p w:rsidR="004C6539" w:rsidRPr="004D7254" w:rsidRDefault="00645836" w:rsidP="004C6539">
      <w:pPr>
        <w:shd w:val="clear" w:color="auto" w:fill="FFFFFF"/>
        <w:spacing w:after="312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4D7254">
        <w:rPr>
          <w:rFonts w:eastAsia="Times New Roman" w:cs="Helvetica"/>
          <w:sz w:val="21"/>
          <w:szCs w:val="21"/>
          <w:lang w:eastAsia="ru-RU"/>
        </w:rPr>
        <w:t>Бухгалтерский учет велся правильно, налоги и обязательства перед контрагентами оплачивались в полном объеме, отчетность сдавалась своевременно, задолженностей и штрафов не было.</w:t>
      </w:r>
    </w:p>
    <w:p w:rsidR="00BA6511" w:rsidRPr="005B3541" w:rsidRDefault="00AF2352" w:rsidP="008B2D46">
      <w:pPr>
        <w:pStyle w:val="a6"/>
        <w:numPr>
          <w:ilvl w:val="0"/>
          <w:numId w:val="13"/>
        </w:numPr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32"/>
          <w:szCs w:val="32"/>
          <w:lang w:eastAsia="ru-RU"/>
        </w:rPr>
      </w:pPr>
      <w:r w:rsidRPr="005B3541">
        <w:rPr>
          <w:rFonts w:eastAsia="Times New Roman" w:cs="Helvetica"/>
          <w:b/>
          <w:sz w:val="32"/>
          <w:szCs w:val="32"/>
          <w:lang w:eastAsia="ru-RU"/>
        </w:rPr>
        <w:t>Другие текущие вопросы</w:t>
      </w:r>
      <w:r w:rsidR="00BA6511" w:rsidRPr="005B3541">
        <w:rPr>
          <w:rFonts w:eastAsia="Times New Roman" w:cs="Helvetica"/>
          <w:b/>
          <w:sz w:val="32"/>
          <w:szCs w:val="32"/>
          <w:lang w:eastAsia="ru-RU"/>
        </w:rPr>
        <w:t>.</w:t>
      </w:r>
    </w:p>
    <w:p w:rsidR="00BA6511" w:rsidRPr="005B3541" w:rsidRDefault="00BA6511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1"/>
          <w:szCs w:val="21"/>
          <w:lang w:eastAsia="ru-RU"/>
        </w:rPr>
      </w:pPr>
    </w:p>
    <w:p w:rsidR="00AF2352" w:rsidRPr="005B3541" w:rsidRDefault="00AF2352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 w:rsidRPr="005B3541">
        <w:rPr>
          <w:rFonts w:eastAsia="Times New Roman" w:cs="Helvetica"/>
          <w:b/>
          <w:sz w:val="24"/>
          <w:szCs w:val="24"/>
          <w:lang w:eastAsia="ru-RU"/>
        </w:rPr>
        <w:t>Ремонт, благоустройство въездной группы, спортивной и детских площадок.</w:t>
      </w:r>
    </w:p>
    <w:p w:rsidR="00E123B9" w:rsidRPr="005B3541" w:rsidRDefault="00BA6511" w:rsidP="00E123B9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>Работа по р</w:t>
      </w:r>
      <w:r w:rsidR="00AF2352" w:rsidRPr="005B3541">
        <w:rPr>
          <w:rFonts w:eastAsia="Times New Roman" w:cs="Helvetica"/>
          <w:sz w:val="21"/>
          <w:szCs w:val="21"/>
          <w:lang w:eastAsia="ru-RU"/>
        </w:rPr>
        <w:t>емонт</w:t>
      </w:r>
      <w:r w:rsidRPr="005B3541">
        <w:rPr>
          <w:rFonts w:eastAsia="Times New Roman" w:cs="Helvetica"/>
          <w:sz w:val="21"/>
          <w:szCs w:val="21"/>
          <w:lang w:eastAsia="ru-RU"/>
        </w:rPr>
        <w:t>у и благоустройству территории общего пользования проводилась в текущем режиме.</w:t>
      </w:r>
      <w:r w:rsidR="00600F98" w:rsidRPr="005B3541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1607BC" w:rsidRPr="005B3541">
        <w:rPr>
          <w:rFonts w:eastAsia="Times New Roman" w:cs="Helvetica"/>
          <w:sz w:val="21"/>
          <w:szCs w:val="21"/>
          <w:lang w:eastAsia="ru-RU"/>
        </w:rPr>
        <w:t>Летом</w:t>
      </w:r>
      <w:r w:rsidR="00600F98" w:rsidRPr="005B3541">
        <w:rPr>
          <w:rFonts w:eastAsia="Times New Roman" w:cs="Helvetica"/>
          <w:sz w:val="21"/>
          <w:szCs w:val="21"/>
          <w:lang w:eastAsia="ru-RU"/>
        </w:rPr>
        <w:t xml:space="preserve"> прошлого года</w:t>
      </w:r>
      <w:r w:rsidR="001607BC" w:rsidRPr="005B3541">
        <w:rPr>
          <w:rFonts w:eastAsia="Times New Roman" w:cs="Helvetica"/>
          <w:sz w:val="21"/>
          <w:szCs w:val="21"/>
          <w:lang w:eastAsia="ru-RU"/>
        </w:rPr>
        <w:t>, в рамках целевого расходования средств,</w:t>
      </w:r>
      <w:r w:rsidR="00600F98" w:rsidRPr="005B3541">
        <w:rPr>
          <w:rFonts w:eastAsia="Times New Roman" w:cs="Helvetica"/>
          <w:sz w:val="21"/>
          <w:szCs w:val="21"/>
          <w:lang w:eastAsia="ru-RU"/>
        </w:rPr>
        <w:t xml:space="preserve"> был</w:t>
      </w:r>
      <w:r w:rsidR="001607BC" w:rsidRPr="005B3541">
        <w:rPr>
          <w:rFonts w:eastAsia="Times New Roman" w:cs="Helvetica"/>
          <w:sz w:val="21"/>
          <w:szCs w:val="21"/>
          <w:lang w:eastAsia="ru-RU"/>
        </w:rPr>
        <w:t>а построена новая детская спортивная площадка с тренажерами и теннисным столом</w:t>
      </w:r>
      <w:r w:rsidR="00600F98" w:rsidRPr="005B3541">
        <w:rPr>
          <w:rFonts w:eastAsia="Times New Roman" w:cs="Helvetica"/>
          <w:sz w:val="21"/>
          <w:szCs w:val="21"/>
          <w:lang w:eastAsia="ru-RU"/>
        </w:rPr>
        <w:t>. По периметру футбольной площадки была подтянута сетка, отремонтирована калитка</w:t>
      </w:r>
      <w:r w:rsidR="00E123B9" w:rsidRPr="005B3541">
        <w:rPr>
          <w:rFonts w:eastAsia="Times New Roman" w:cs="Helvetica"/>
          <w:sz w:val="21"/>
          <w:szCs w:val="21"/>
          <w:lang w:eastAsia="ru-RU"/>
        </w:rPr>
        <w:t xml:space="preserve"> и ограждение</w:t>
      </w:r>
      <w:r w:rsidR="00600F98" w:rsidRPr="005B3541">
        <w:rPr>
          <w:rFonts w:eastAsia="Times New Roman" w:cs="Helvetica"/>
          <w:sz w:val="21"/>
          <w:szCs w:val="21"/>
          <w:lang w:eastAsia="ru-RU"/>
        </w:rPr>
        <w:t xml:space="preserve">. </w:t>
      </w:r>
      <w:r w:rsidR="00E123B9" w:rsidRPr="005B3541">
        <w:rPr>
          <w:rFonts w:eastAsia="Times New Roman" w:cs="Helvetica"/>
          <w:sz w:val="21"/>
          <w:szCs w:val="21"/>
          <w:lang w:eastAsia="ru-RU"/>
        </w:rPr>
        <w:t>На обеих детских площадках проведен ремонт и покраска</w:t>
      </w:r>
      <w:r w:rsidR="004D7254" w:rsidRPr="005B3541">
        <w:rPr>
          <w:rFonts w:eastAsia="Times New Roman" w:cs="Helvetica"/>
          <w:sz w:val="21"/>
          <w:szCs w:val="21"/>
          <w:lang w:eastAsia="ru-RU"/>
        </w:rPr>
        <w:t>.</w:t>
      </w:r>
    </w:p>
    <w:p w:rsidR="00600F98" w:rsidRPr="005B3541" w:rsidRDefault="00600F98" w:rsidP="00E123B9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 xml:space="preserve">Есть еще предложения для дальнейшей реконструкции нашего спортивного комплекса. Все </w:t>
      </w:r>
      <w:r w:rsidR="00D57B72" w:rsidRPr="005B3541">
        <w:rPr>
          <w:rFonts w:eastAsia="Times New Roman" w:cs="Helvetica"/>
          <w:sz w:val="21"/>
          <w:szCs w:val="21"/>
          <w:lang w:eastAsia="ru-RU"/>
        </w:rPr>
        <w:t xml:space="preserve">эти </w:t>
      </w:r>
      <w:r w:rsidRPr="005B3541">
        <w:rPr>
          <w:rFonts w:eastAsia="Times New Roman" w:cs="Helvetica"/>
          <w:sz w:val="21"/>
          <w:szCs w:val="21"/>
          <w:lang w:eastAsia="ru-RU"/>
        </w:rPr>
        <w:t>предложения включены в План расходования средств целевого фонда и будут представлены на голосование.</w:t>
      </w:r>
    </w:p>
    <w:p w:rsidR="00395BBA" w:rsidRPr="005B3541" w:rsidRDefault="0095668E" w:rsidP="00E123B9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 xml:space="preserve">В конце апреля текущего года был </w:t>
      </w:r>
      <w:r w:rsidR="001607BC" w:rsidRPr="005B3541">
        <w:rPr>
          <w:rFonts w:eastAsia="Times New Roman" w:cs="Helvetica"/>
          <w:sz w:val="21"/>
          <w:szCs w:val="21"/>
          <w:lang w:eastAsia="ru-RU"/>
        </w:rPr>
        <w:t>наведен</w:t>
      </w:r>
      <w:r w:rsidRPr="005B3541">
        <w:rPr>
          <w:rFonts w:eastAsia="Times New Roman" w:cs="Helvetica"/>
          <w:sz w:val="21"/>
          <w:szCs w:val="21"/>
          <w:lang w:eastAsia="ru-RU"/>
        </w:rPr>
        <w:t xml:space="preserve"> поряд</w:t>
      </w:r>
      <w:r w:rsidR="001607BC" w:rsidRPr="005B3541">
        <w:rPr>
          <w:rFonts w:eastAsia="Times New Roman" w:cs="Helvetica"/>
          <w:sz w:val="21"/>
          <w:szCs w:val="21"/>
          <w:lang w:eastAsia="ru-RU"/>
        </w:rPr>
        <w:t>ок</w:t>
      </w:r>
      <w:r w:rsidRPr="005B3541">
        <w:rPr>
          <w:rFonts w:eastAsia="Times New Roman" w:cs="Helvetica"/>
          <w:sz w:val="21"/>
          <w:szCs w:val="21"/>
          <w:lang w:eastAsia="ru-RU"/>
        </w:rPr>
        <w:t xml:space="preserve"> после зимнего периода как внутри поселка, так и за его пределами. Спасибо всем, кто принял в нем активное участие.</w:t>
      </w:r>
      <w:r w:rsidR="00D57B72" w:rsidRPr="005B3541">
        <w:rPr>
          <w:rFonts w:eastAsia="Times New Roman" w:cs="Helvetica"/>
          <w:sz w:val="21"/>
          <w:szCs w:val="21"/>
          <w:lang w:eastAsia="ru-RU"/>
        </w:rPr>
        <w:t xml:space="preserve"> Особая благодарность </w:t>
      </w:r>
      <w:r w:rsidR="00E123B9" w:rsidRPr="005B3541">
        <w:rPr>
          <w:rFonts w:eastAsia="Times New Roman" w:cs="Helvetica"/>
          <w:sz w:val="21"/>
          <w:szCs w:val="21"/>
          <w:lang w:eastAsia="ru-RU"/>
        </w:rPr>
        <w:t>Наталье Михайловне (уч.71)</w:t>
      </w:r>
      <w:r w:rsidR="00D57B72" w:rsidRPr="005B3541">
        <w:rPr>
          <w:rFonts w:eastAsia="Times New Roman" w:cs="Helvetica"/>
          <w:sz w:val="21"/>
          <w:szCs w:val="21"/>
          <w:lang w:eastAsia="ru-RU"/>
        </w:rPr>
        <w:t xml:space="preserve">, </w:t>
      </w:r>
      <w:r w:rsidR="00DB0474" w:rsidRPr="005B3541">
        <w:rPr>
          <w:rFonts w:eastAsia="Times New Roman" w:cs="Helvetica"/>
          <w:sz w:val="21"/>
          <w:szCs w:val="21"/>
          <w:lang w:eastAsia="ru-RU"/>
        </w:rPr>
        <w:t>ее пом</w:t>
      </w:r>
      <w:r w:rsidR="00F019DD" w:rsidRPr="005B3541">
        <w:rPr>
          <w:rFonts w:eastAsia="Times New Roman" w:cs="Helvetica"/>
          <w:sz w:val="21"/>
          <w:szCs w:val="21"/>
          <w:lang w:eastAsia="ru-RU"/>
        </w:rPr>
        <w:t>ощникам, владельцам участков 14 и</w:t>
      </w:r>
      <w:r w:rsidR="00DB0474" w:rsidRPr="005B3541">
        <w:rPr>
          <w:rFonts w:eastAsia="Times New Roman" w:cs="Helvetica"/>
          <w:sz w:val="21"/>
          <w:szCs w:val="21"/>
          <w:lang w:eastAsia="ru-RU"/>
        </w:rPr>
        <w:t xml:space="preserve"> 44, </w:t>
      </w:r>
      <w:r w:rsidR="00F019DD" w:rsidRPr="005B3541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D57B72" w:rsidRPr="005B3541">
        <w:rPr>
          <w:rFonts w:eastAsia="Times New Roman" w:cs="Helvetica"/>
          <w:sz w:val="21"/>
          <w:szCs w:val="21"/>
          <w:lang w:eastAsia="ru-RU"/>
        </w:rPr>
        <w:t>котор</w:t>
      </w:r>
      <w:r w:rsidR="00F019DD" w:rsidRPr="005B3541">
        <w:rPr>
          <w:rFonts w:eastAsia="Times New Roman" w:cs="Helvetica"/>
          <w:sz w:val="21"/>
          <w:szCs w:val="21"/>
          <w:lang w:eastAsia="ru-RU"/>
        </w:rPr>
        <w:t xml:space="preserve">ые </w:t>
      </w:r>
      <w:r w:rsidR="00D57B72" w:rsidRPr="005B3541">
        <w:rPr>
          <w:rFonts w:eastAsia="Times New Roman" w:cs="Helvetica"/>
          <w:sz w:val="21"/>
          <w:szCs w:val="21"/>
          <w:lang w:eastAsia="ru-RU"/>
        </w:rPr>
        <w:t>добровольно</w:t>
      </w:r>
      <w:r w:rsidR="00941ED2" w:rsidRPr="005B3541">
        <w:rPr>
          <w:rFonts w:eastAsia="Times New Roman" w:cs="Helvetica"/>
          <w:sz w:val="21"/>
          <w:szCs w:val="21"/>
          <w:lang w:eastAsia="ru-RU"/>
        </w:rPr>
        <w:t>, по собственной инициативе</w:t>
      </w:r>
      <w:r w:rsidR="00D57B72" w:rsidRPr="005B3541">
        <w:rPr>
          <w:rFonts w:eastAsia="Times New Roman" w:cs="Helvetica"/>
          <w:sz w:val="21"/>
          <w:szCs w:val="21"/>
          <w:lang w:eastAsia="ru-RU"/>
        </w:rPr>
        <w:t xml:space="preserve"> </w:t>
      </w:r>
      <w:proofErr w:type="gramStart"/>
      <w:r w:rsidR="00941ED2" w:rsidRPr="005B3541">
        <w:rPr>
          <w:rFonts w:eastAsia="Times New Roman" w:cs="Helvetica"/>
          <w:sz w:val="21"/>
          <w:szCs w:val="21"/>
          <w:lang w:eastAsia="ru-RU"/>
        </w:rPr>
        <w:t>посадила</w:t>
      </w:r>
      <w:proofErr w:type="gramEnd"/>
      <w:r w:rsidR="00941ED2" w:rsidRPr="005B3541">
        <w:rPr>
          <w:rFonts w:eastAsia="Times New Roman" w:cs="Helvetica"/>
          <w:sz w:val="21"/>
          <w:szCs w:val="21"/>
          <w:lang w:eastAsia="ru-RU"/>
        </w:rPr>
        <w:t xml:space="preserve"> и </w:t>
      </w:r>
      <w:r w:rsidR="00F019DD" w:rsidRPr="005B3541">
        <w:rPr>
          <w:rFonts w:eastAsia="Times New Roman" w:cs="Helvetica"/>
          <w:sz w:val="21"/>
          <w:szCs w:val="21"/>
          <w:lang w:eastAsia="ru-RU"/>
        </w:rPr>
        <w:t>ухаживаю</w:t>
      </w:r>
      <w:r w:rsidR="00E123B9" w:rsidRPr="005B3541">
        <w:rPr>
          <w:rFonts w:eastAsia="Times New Roman" w:cs="Helvetica"/>
          <w:sz w:val="21"/>
          <w:szCs w:val="21"/>
          <w:lang w:eastAsia="ru-RU"/>
        </w:rPr>
        <w:t>т</w:t>
      </w:r>
      <w:r w:rsidR="00941ED2" w:rsidRPr="005B3541">
        <w:rPr>
          <w:rFonts w:eastAsia="Times New Roman" w:cs="Helvetica"/>
          <w:sz w:val="21"/>
          <w:szCs w:val="21"/>
          <w:lang w:eastAsia="ru-RU"/>
        </w:rPr>
        <w:t xml:space="preserve"> за цветами</w:t>
      </w:r>
      <w:r w:rsidR="00D57B72" w:rsidRPr="005B3541">
        <w:rPr>
          <w:rFonts w:eastAsia="Times New Roman" w:cs="Helvetica"/>
          <w:sz w:val="21"/>
          <w:szCs w:val="21"/>
          <w:lang w:eastAsia="ru-RU"/>
        </w:rPr>
        <w:t>, которые украшают въездную группу</w:t>
      </w:r>
      <w:r w:rsidR="00941ED2" w:rsidRPr="005B3541">
        <w:rPr>
          <w:rFonts w:eastAsia="Times New Roman" w:cs="Helvetica"/>
          <w:sz w:val="21"/>
          <w:szCs w:val="21"/>
          <w:lang w:eastAsia="ru-RU"/>
        </w:rPr>
        <w:t>.</w:t>
      </w:r>
      <w:r w:rsidR="0040539A" w:rsidRPr="005B3541">
        <w:rPr>
          <w:rFonts w:eastAsia="Times New Roman" w:cs="Helvetica"/>
          <w:sz w:val="21"/>
          <w:szCs w:val="21"/>
          <w:lang w:eastAsia="ru-RU"/>
        </w:rPr>
        <w:t xml:space="preserve"> </w:t>
      </w:r>
    </w:p>
    <w:p w:rsidR="00E123B9" w:rsidRPr="004F37F9" w:rsidRDefault="00E123B9" w:rsidP="00E123B9">
      <w:pPr>
        <w:pStyle w:val="a6"/>
        <w:shd w:val="clear" w:color="auto" w:fill="FFFFFF"/>
        <w:spacing w:after="0" w:line="240" w:lineRule="auto"/>
        <w:ind w:left="360"/>
        <w:rPr>
          <w:rFonts w:eastAsia="Times New Roman" w:cs="Helvetica"/>
          <w:b/>
          <w:sz w:val="24"/>
          <w:szCs w:val="24"/>
          <w:highlight w:val="yellow"/>
          <w:lang w:eastAsia="ru-RU"/>
        </w:rPr>
      </w:pPr>
    </w:p>
    <w:p w:rsidR="00AF2352" w:rsidRPr="005B3541" w:rsidRDefault="00AF2352" w:rsidP="00E123B9">
      <w:pPr>
        <w:pStyle w:val="a6"/>
        <w:shd w:val="clear" w:color="auto" w:fill="FFFFFF"/>
        <w:spacing w:after="0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 w:rsidRPr="005B3541">
        <w:rPr>
          <w:rFonts w:eastAsia="Times New Roman" w:cs="Helvetica"/>
          <w:b/>
          <w:sz w:val="24"/>
          <w:szCs w:val="24"/>
          <w:lang w:eastAsia="ru-RU"/>
        </w:rPr>
        <w:t>Спр</w:t>
      </w:r>
      <w:r w:rsidR="0070298C" w:rsidRPr="005B3541">
        <w:rPr>
          <w:rFonts w:eastAsia="Times New Roman" w:cs="Helvetica"/>
          <w:b/>
          <w:sz w:val="24"/>
          <w:szCs w:val="24"/>
          <w:lang w:eastAsia="ru-RU"/>
        </w:rPr>
        <w:t xml:space="preserve">авки, документы, работа сайта, форума, группы </w:t>
      </w:r>
      <w:proofErr w:type="spellStart"/>
      <w:r w:rsidR="00E82584" w:rsidRPr="005B3541">
        <w:rPr>
          <w:rFonts w:cs="Helvetica"/>
          <w:b/>
          <w:sz w:val="24"/>
          <w:szCs w:val="24"/>
          <w:shd w:val="clear" w:color="auto" w:fill="FFFFFF"/>
        </w:rPr>
        <w:t>WhatsApp</w:t>
      </w:r>
      <w:proofErr w:type="spellEnd"/>
      <w:r w:rsidR="00E82584" w:rsidRPr="005B3541">
        <w:rPr>
          <w:rFonts w:cs="Helvetica"/>
          <w:b/>
          <w:sz w:val="24"/>
          <w:szCs w:val="24"/>
          <w:shd w:val="clear" w:color="auto" w:fill="FFFFFF"/>
        </w:rPr>
        <w:t>.</w:t>
      </w:r>
    </w:p>
    <w:p w:rsidR="00AF2352" w:rsidRPr="005B3541" w:rsidRDefault="00AF2352" w:rsidP="00DF5A82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</w:p>
    <w:p w:rsidR="00AF2352" w:rsidRPr="005B3541" w:rsidRDefault="00AF2352" w:rsidP="00DF5A82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>По первому требованию собственников оказывалась консультационная помощь по различным вопросам, выдавались необходимые справки для заключения договоров с АО «</w:t>
      </w:r>
      <w:proofErr w:type="spellStart"/>
      <w:r w:rsidRPr="005B3541">
        <w:rPr>
          <w:rFonts w:eastAsia="Times New Roman" w:cs="Helvetica"/>
          <w:sz w:val="21"/>
          <w:szCs w:val="21"/>
          <w:lang w:eastAsia="ru-RU"/>
        </w:rPr>
        <w:t>Мосэнергосбыт</w:t>
      </w:r>
      <w:proofErr w:type="spellEnd"/>
      <w:r w:rsidRPr="005B3541">
        <w:rPr>
          <w:rFonts w:eastAsia="Times New Roman" w:cs="Helvetica"/>
          <w:sz w:val="21"/>
          <w:szCs w:val="21"/>
          <w:lang w:eastAsia="ru-RU"/>
        </w:rPr>
        <w:t>» и «</w:t>
      </w:r>
      <w:proofErr w:type="spellStart"/>
      <w:r w:rsidRPr="005B3541">
        <w:rPr>
          <w:rFonts w:eastAsia="Times New Roman" w:cs="Helvetica"/>
          <w:sz w:val="21"/>
          <w:szCs w:val="21"/>
          <w:lang w:eastAsia="ru-RU"/>
        </w:rPr>
        <w:t>Мособлгаз</w:t>
      </w:r>
      <w:proofErr w:type="spellEnd"/>
      <w:r w:rsidRPr="005B3541">
        <w:rPr>
          <w:rFonts w:eastAsia="Times New Roman" w:cs="Helvetica"/>
          <w:sz w:val="21"/>
          <w:szCs w:val="21"/>
          <w:lang w:eastAsia="ru-RU"/>
        </w:rPr>
        <w:t>», а также другие необходимые документы для различных инстанций. Наиболее важные документы и объявления, касающиеся жизнедеятельности СНТ, р</w:t>
      </w:r>
      <w:r w:rsidR="00E85D05" w:rsidRPr="005B3541">
        <w:rPr>
          <w:rFonts w:eastAsia="Times New Roman" w:cs="Helvetica"/>
          <w:sz w:val="21"/>
          <w:szCs w:val="21"/>
          <w:lang w:eastAsia="ru-RU"/>
        </w:rPr>
        <w:t>азмещались на официальном сайте (</w:t>
      </w:r>
      <w:hyperlink r:id="rId6" w:history="1">
        <w:r w:rsidR="00E85D05" w:rsidRPr="005B3541">
          <w:rPr>
            <w:rStyle w:val="a3"/>
            <w:rFonts w:eastAsia="Times New Roman" w:cs="Helvetica"/>
            <w:color w:val="auto"/>
            <w:sz w:val="21"/>
            <w:szCs w:val="21"/>
            <w:lang w:eastAsia="ru-RU"/>
          </w:rPr>
          <w:t>http://www.kupavna-life.ru</w:t>
        </w:r>
      </w:hyperlink>
      <w:r w:rsidR="00E85D05" w:rsidRPr="005B3541">
        <w:rPr>
          <w:rFonts w:eastAsia="Times New Roman" w:cs="Helvetica"/>
          <w:sz w:val="21"/>
          <w:szCs w:val="21"/>
          <w:lang w:eastAsia="ru-RU"/>
        </w:rPr>
        <w:t>)</w:t>
      </w:r>
      <w:r w:rsidR="00F019DD" w:rsidRPr="005B3541">
        <w:rPr>
          <w:rFonts w:eastAsia="Times New Roman" w:cs="Helvetica"/>
          <w:sz w:val="21"/>
          <w:szCs w:val="21"/>
          <w:lang w:eastAsia="ru-RU"/>
        </w:rPr>
        <w:t>.</w:t>
      </w:r>
    </w:p>
    <w:p w:rsidR="00AF2352" w:rsidRPr="005B3541" w:rsidRDefault="00E85D05" w:rsidP="00DF5A82">
      <w:pPr>
        <w:pStyle w:val="a6"/>
        <w:shd w:val="clear" w:color="auto" w:fill="FFFFFF"/>
        <w:spacing w:after="312" w:line="240" w:lineRule="auto"/>
        <w:ind w:left="0"/>
        <w:rPr>
          <w:rFonts w:cs="Helvetica"/>
          <w:sz w:val="21"/>
          <w:szCs w:val="21"/>
          <w:shd w:val="clear" w:color="auto" w:fill="FFFFFF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 xml:space="preserve">Для оперативного и экстренного оповещения жителей </w:t>
      </w:r>
      <w:r w:rsidR="00E82584" w:rsidRPr="005B3541">
        <w:rPr>
          <w:rFonts w:eastAsia="Times New Roman" w:cs="Helvetica"/>
          <w:sz w:val="21"/>
          <w:szCs w:val="21"/>
          <w:lang w:eastAsia="ru-RU"/>
        </w:rPr>
        <w:t>создана и активно</w:t>
      </w:r>
      <w:r w:rsidRPr="005B3541">
        <w:rPr>
          <w:rFonts w:eastAsia="Times New Roman" w:cs="Helvetica"/>
          <w:sz w:val="21"/>
          <w:szCs w:val="21"/>
          <w:lang w:eastAsia="ru-RU"/>
        </w:rPr>
        <w:t xml:space="preserve"> работает группа в </w:t>
      </w:r>
      <w:proofErr w:type="spellStart"/>
      <w:r w:rsidRPr="005B3541">
        <w:rPr>
          <w:rFonts w:eastAsia="Times New Roman" w:cs="Helvetica"/>
          <w:sz w:val="21"/>
          <w:szCs w:val="21"/>
          <w:lang w:eastAsia="ru-RU"/>
        </w:rPr>
        <w:t>мессенджере</w:t>
      </w:r>
      <w:proofErr w:type="spellEnd"/>
      <w:r w:rsidRPr="005B3541">
        <w:rPr>
          <w:rFonts w:eastAsia="Times New Roman" w:cs="Helvetica"/>
          <w:sz w:val="21"/>
          <w:szCs w:val="21"/>
          <w:lang w:eastAsia="ru-RU"/>
        </w:rPr>
        <w:t xml:space="preserve"> </w:t>
      </w:r>
      <w:proofErr w:type="spellStart"/>
      <w:r w:rsidRPr="005B3541">
        <w:rPr>
          <w:rFonts w:cs="Helvetica"/>
          <w:sz w:val="21"/>
          <w:szCs w:val="21"/>
          <w:shd w:val="clear" w:color="auto" w:fill="FFFFFF"/>
        </w:rPr>
        <w:t>WhatsApp</w:t>
      </w:r>
      <w:proofErr w:type="spellEnd"/>
      <w:r w:rsidRPr="005B3541">
        <w:rPr>
          <w:rFonts w:cs="Helvetica"/>
          <w:sz w:val="21"/>
          <w:szCs w:val="21"/>
          <w:shd w:val="clear" w:color="auto" w:fill="FFFFFF"/>
        </w:rPr>
        <w:t>.</w:t>
      </w:r>
    </w:p>
    <w:p w:rsidR="00AF2352" w:rsidRPr="004F37F9" w:rsidRDefault="00AF2352" w:rsidP="00DF5A82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highlight w:val="yellow"/>
          <w:lang w:eastAsia="ru-RU"/>
        </w:rPr>
      </w:pPr>
    </w:p>
    <w:p w:rsidR="00AF2352" w:rsidRPr="005B3541" w:rsidRDefault="0040539A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 w:rsidRPr="005B3541">
        <w:rPr>
          <w:rFonts w:eastAsia="Times New Roman" w:cs="Helvetica"/>
          <w:b/>
          <w:sz w:val="24"/>
          <w:szCs w:val="24"/>
          <w:lang w:eastAsia="ru-RU"/>
        </w:rPr>
        <w:t>Праздничные</w:t>
      </w:r>
      <w:r w:rsidR="00AF2352" w:rsidRPr="005B3541">
        <w:rPr>
          <w:rFonts w:eastAsia="Times New Roman" w:cs="Helvetica"/>
          <w:b/>
          <w:sz w:val="24"/>
          <w:szCs w:val="24"/>
          <w:lang w:eastAsia="ru-RU"/>
        </w:rPr>
        <w:t xml:space="preserve"> мероприятия.</w:t>
      </w:r>
    </w:p>
    <w:p w:rsidR="00B86CC2" w:rsidRPr="005B3541" w:rsidRDefault="001E5234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>В отчетном периоде б</w:t>
      </w:r>
      <w:r w:rsidR="00AF2352" w:rsidRPr="005B3541">
        <w:rPr>
          <w:rFonts w:eastAsia="Times New Roman" w:cs="Helvetica"/>
          <w:sz w:val="21"/>
          <w:szCs w:val="21"/>
          <w:lang w:eastAsia="ru-RU"/>
        </w:rPr>
        <w:t>ыли организованы:</w:t>
      </w:r>
    </w:p>
    <w:p w:rsidR="00FA09C4" w:rsidRPr="005B3541" w:rsidRDefault="00FA09C4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</w:p>
    <w:p w:rsidR="00B86CC2" w:rsidRPr="005B3541" w:rsidRDefault="00AF2352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>- детский новогодний праздник с аниматорами и подарками;</w:t>
      </w:r>
    </w:p>
    <w:p w:rsidR="00AF2352" w:rsidRPr="005B3541" w:rsidRDefault="00AF2352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 xml:space="preserve">- празднование Дня Победы, </w:t>
      </w:r>
      <w:r w:rsidR="005B3541">
        <w:rPr>
          <w:rFonts w:eastAsia="Times New Roman" w:cs="Helvetica"/>
          <w:sz w:val="21"/>
          <w:szCs w:val="21"/>
          <w:lang w:eastAsia="ru-RU"/>
        </w:rPr>
        <w:t xml:space="preserve">в этом юбилейном году более широко, </w:t>
      </w:r>
      <w:r w:rsidRPr="005B3541">
        <w:rPr>
          <w:rFonts w:eastAsia="Times New Roman" w:cs="Helvetica"/>
          <w:sz w:val="21"/>
          <w:szCs w:val="21"/>
          <w:lang w:eastAsia="ru-RU"/>
        </w:rPr>
        <w:t>с полевой кухней</w:t>
      </w:r>
      <w:r w:rsidR="005B3541" w:rsidRPr="005B3541">
        <w:rPr>
          <w:rFonts w:eastAsia="Times New Roman" w:cs="Helvetica"/>
          <w:sz w:val="21"/>
          <w:szCs w:val="21"/>
          <w:lang w:eastAsia="ru-RU"/>
        </w:rPr>
        <w:t>,  артистами, исполнителями песен</w:t>
      </w:r>
      <w:r w:rsidRPr="005B3541">
        <w:rPr>
          <w:rFonts w:eastAsia="Times New Roman" w:cs="Helvetica"/>
          <w:sz w:val="21"/>
          <w:szCs w:val="21"/>
          <w:lang w:eastAsia="ru-RU"/>
        </w:rPr>
        <w:t xml:space="preserve"> военных лет. </w:t>
      </w:r>
    </w:p>
    <w:p w:rsidR="00A750D3" w:rsidRPr="005B3541" w:rsidRDefault="006E7B76" w:rsidP="00FA09C4">
      <w:pPr>
        <w:shd w:val="clear" w:color="auto" w:fill="FFFFFF"/>
        <w:spacing w:after="0" w:line="240" w:lineRule="auto"/>
        <w:contextualSpacing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>Это стало уже ежегодной традицией, о</w:t>
      </w:r>
      <w:r w:rsidR="00AF2352" w:rsidRPr="005B3541">
        <w:rPr>
          <w:rFonts w:eastAsia="Times New Roman" w:cs="Helvetica"/>
          <w:sz w:val="21"/>
          <w:szCs w:val="21"/>
          <w:lang w:eastAsia="ru-RU"/>
        </w:rPr>
        <w:t>тзывы со стороны жителей</w:t>
      </w:r>
      <w:r w:rsidR="00941ED2" w:rsidRPr="005B3541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B86CC2" w:rsidRPr="005B3541">
        <w:rPr>
          <w:rFonts w:eastAsia="Times New Roman" w:cs="Helvetica"/>
          <w:sz w:val="21"/>
          <w:szCs w:val="21"/>
          <w:lang w:eastAsia="ru-RU"/>
        </w:rPr>
        <w:t>положительные</w:t>
      </w:r>
      <w:r w:rsidRPr="005B3541">
        <w:rPr>
          <w:rFonts w:eastAsia="Times New Roman" w:cs="Helvetica"/>
          <w:sz w:val="21"/>
          <w:szCs w:val="21"/>
          <w:lang w:eastAsia="ru-RU"/>
        </w:rPr>
        <w:t>.</w:t>
      </w:r>
    </w:p>
    <w:p w:rsidR="004E5590" w:rsidRPr="004F37F9" w:rsidRDefault="004E5590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highlight w:val="yellow"/>
          <w:lang w:eastAsia="ru-RU"/>
        </w:rPr>
      </w:pPr>
    </w:p>
    <w:p w:rsidR="00AF2352" w:rsidRPr="005B3541" w:rsidRDefault="00AF2352" w:rsidP="00DF5A82">
      <w:pPr>
        <w:pStyle w:val="a6"/>
        <w:shd w:val="clear" w:color="auto" w:fill="FFFFFF"/>
        <w:spacing w:after="312" w:line="240" w:lineRule="auto"/>
        <w:ind w:left="360"/>
        <w:rPr>
          <w:rFonts w:eastAsia="Times New Roman" w:cs="Helvetica"/>
          <w:b/>
          <w:sz w:val="24"/>
          <w:szCs w:val="24"/>
          <w:lang w:eastAsia="ru-RU"/>
        </w:rPr>
      </w:pPr>
      <w:r w:rsidRPr="005B3541">
        <w:rPr>
          <w:rFonts w:eastAsia="Times New Roman" w:cs="Helvetica"/>
          <w:b/>
          <w:sz w:val="24"/>
          <w:szCs w:val="24"/>
          <w:lang w:eastAsia="ru-RU"/>
        </w:rPr>
        <w:t>Уборка снега.</w:t>
      </w:r>
    </w:p>
    <w:p w:rsidR="00DF72D2" w:rsidRPr="005B3541" w:rsidRDefault="00AF2352" w:rsidP="005A7885">
      <w:pPr>
        <w:shd w:val="clear" w:color="auto" w:fill="FFFFFF"/>
        <w:spacing w:after="312" w:line="240" w:lineRule="auto"/>
        <w:rPr>
          <w:rFonts w:eastAsia="Times New Roman" w:cs="Helvetica"/>
          <w:b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lastRenderedPageBreak/>
        <w:t xml:space="preserve">Снега этой зимой </w:t>
      </w:r>
      <w:r w:rsidR="005B3541" w:rsidRPr="005B3541">
        <w:rPr>
          <w:rFonts w:eastAsia="Times New Roman" w:cs="Helvetica"/>
          <w:sz w:val="21"/>
          <w:szCs w:val="21"/>
          <w:lang w:eastAsia="ru-RU"/>
        </w:rPr>
        <w:t xml:space="preserve">практически не </w:t>
      </w:r>
      <w:r w:rsidRPr="005B3541">
        <w:rPr>
          <w:rFonts w:eastAsia="Times New Roman" w:cs="Helvetica"/>
          <w:sz w:val="21"/>
          <w:szCs w:val="21"/>
          <w:lang w:eastAsia="ru-RU"/>
        </w:rPr>
        <w:t>было</w:t>
      </w:r>
      <w:r w:rsidR="005B3541" w:rsidRPr="005B3541">
        <w:rPr>
          <w:rFonts w:eastAsia="Times New Roman" w:cs="Helvetica"/>
          <w:sz w:val="21"/>
          <w:szCs w:val="21"/>
          <w:lang w:eastAsia="ru-RU"/>
        </w:rPr>
        <w:t>!</w:t>
      </w:r>
      <w:r w:rsidRPr="005B3541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5B3541" w:rsidRPr="005B3541">
        <w:rPr>
          <w:rFonts w:eastAsia="Times New Roman" w:cs="Helvetica"/>
          <w:sz w:val="21"/>
          <w:szCs w:val="21"/>
          <w:lang w:eastAsia="ru-RU"/>
        </w:rPr>
        <w:t>Трактор выезжал всего два раза, в самом начале зимы. Какое счастье!</w:t>
      </w:r>
      <w:r w:rsidR="005B3541">
        <w:rPr>
          <w:rFonts w:eastAsia="Times New Roman" w:cs="Helvetica"/>
          <w:sz w:val="21"/>
          <w:szCs w:val="21"/>
          <w:lang w:eastAsia="ru-RU"/>
        </w:rPr>
        <w:t xml:space="preserve"> Жаль, но надеяться, что так будет всегда</w:t>
      </w:r>
      <w:r w:rsidR="009A279A">
        <w:rPr>
          <w:rFonts w:eastAsia="Times New Roman" w:cs="Helvetica"/>
          <w:sz w:val="21"/>
          <w:szCs w:val="21"/>
          <w:lang w:eastAsia="ru-RU"/>
        </w:rPr>
        <w:t>,</w:t>
      </w:r>
      <w:r w:rsidR="005B3541">
        <w:rPr>
          <w:rFonts w:eastAsia="Times New Roman" w:cs="Helvetica"/>
          <w:sz w:val="21"/>
          <w:szCs w:val="21"/>
          <w:lang w:eastAsia="ru-RU"/>
        </w:rPr>
        <w:t xml:space="preserve"> не приходится…</w:t>
      </w:r>
    </w:p>
    <w:p w:rsidR="00DF72D2" w:rsidRPr="005B3541" w:rsidRDefault="001E5234" w:rsidP="005A7885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b/>
          <w:sz w:val="24"/>
          <w:szCs w:val="24"/>
          <w:lang w:eastAsia="ru-RU"/>
        </w:rPr>
      </w:pPr>
      <w:r w:rsidRPr="005B3541">
        <w:rPr>
          <w:rFonts w:eastAsia="Times New Roman" w:cs="Helvetica"/>
          <w:b/>
          <w:sz w:val="24"/>
          <w:szCs w:val="24"/>
          <w:lang w:eastAsia="ru-RU"/>
        </w:rPr>
        <w:t xml:space="preserve">Сезонный покос борщевика и травы. </w:t>
      </w:r>
    </w:p>
    <w:p w:rsidR="005A7885" w:rsidRPr="005B3541" w:rsidRDefault="005A7885" w:rsidP="005A7885">
      <w:pPr>
        <w:pStyle w:val="a6"/>
        <w:shd w:val="clear" w:color="auto" w:fill="FFFFFF"/>
        <w:spacing w:after="312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</w:p>
    <w:p w:rsidR="001E5234" w:rsidRPr="005B3541" w:rsidRDefault="001E5234" w:rsidP="00F07788">
      <w:pPr>
        <w:pStyle w:val="a6"/>
        <w:shd w:val="clear" w:color="auto" w:fill="FFFFFF"/>
        <w:spacing w:after="0" w:line="240" w:lineRule="auto"/>
        <w:ind w:left="0"/>
        <w:rPr>
          <w:rFonts w:eastAsia="Times New Roman" w:cs="Helvetic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 xml:space="preserve">Основные усилия были сконцентрированы на покосе по внешним границам территории и на объектах общего пользования. Работы велись (и ведутся) подручными инструментами силами разнорабочих. В отдельных местах </w:t>
      </w:r>
      <w:r w:rsidR="005B3541" w:rsidRPr="005B3541">
        <w:rPr>
          <w:rFonts w:eastAsia="Times New Roman" w:cs="Helvetica"/>
          <w:sz w:val="21"/>
          <w:szCs w:val="21"/>
          <w:lang w:eastAsia="ru-RU"/>
        </w:rPr>
        <w:t>проводилась</w:t>
      </w:r>
      <w:r w:rsidRPr="005B3541">
        <w:rPr>
          <w:rFonts w:eastAsia="Times New Roman" w:cs="Helvetica"/>
          <w:sz w:val="21"/>
          <w:szCs w:val="21"/>
          <w:lang w:eastAsia="ru-RU"/>
        </w:rPr>
        <w:t xml:space="preserve"> обработка гербицидами.</w:t>
      </w:r>
    </w:p>
    <w:p w:rsidR="000C2CAF" w:rsidRPr="005B3541" w:rsidRDefault="001E5234" w:rsidP="00F07788">
      <w:pPr>
        <w:shd w:val="clear" w:color="auto" w:fill="FFFFFF"/>
        <w:spacing w:after="0" w:line="240" w:lineRule="auto"/>
        <w:rPr>
          <w:rFonts w:eastAsia="Times New Roman" w:cs="Aparajita"/>
          <w:sz w:val="21"/>
          <w:szCs w:val="21"/>
          <w:lang w:eastAsia="ru-RU"/>
        </w:rPr>
      </w:pPr>
      <w:r w:rsidRPr="005B3541">
        <w:rPr>
          <w:rFonts w:eastAsia="Times New Roman" w:cs="Helvetica"/>
          <w:sz w:val="21"/>
          <w:szCs w:val="21"/>
          <w:lang w:eastAsia="ru-RU"/>
        </w:rPr>
        <w:t>По-прежнему буду настаивать на том, что покос на придомовой территории – обязанность собственников участков!</w:t>
      </w:r>
      <w:r w:rsidR="00F75992" w:rsidRPr="005B3541">
        <w:rPr>
          <w:rFonts w:eastAsia="Times New Roman" w:cs="Aparajita"/>
          <w:sz w:val="21"/>
          <w:szCs w:val="21"/>
          <w:lang w:eastAsia="ru-RU"/>
        </w:rPr>
        <w:t xml:space="preserve"> </w:t>
      </w:r>
    </w:p>
    <w:p w:rsidR="00F07788" w:rsidRPr="004F37F9" w:rsidRDefault="00F07788" w:rsidP="00F07788">
      <w:pPr>
        <w:shd w:val="clear" w:color="auto" w:fill="FFFFFF"/>
        <w:spacing w:after="0" w:line="240" w:lineRule="auto"/>
        <w:rPr>
          <w:rFonts w:eastAsia="Times New Roman" w:cs="Aparajita"/>
          <w:sz w:val="21"/>
          <w:szCs w:val="21"/>
          <w:highlight w:val="yellow"/>
          <w:lang w:eastAsia="ru-RU"/>
        </w:rPr>
      </w:pPr>
    </w:p>
    <w:p w:rsidR="0077220B" w:rsidRPr="00E0364E" w:rsidRDefault="0077220B" w:rsidP="00F07788">
      <w:pPr>
        <w:shd w:val="clear" w:color="auto" w:fill="FFFFFF"/>
        <w:spacing w:after="0" w:line="240" w:lineRule="auto"/>
        <w:rPr>
          <w:rFonts w:eastAsia="Times New Roman" w:cs="Helvetica"/>
          <w:b/>
          <w:sz w:val="24"/>
          <w:szCs w:val="24"/>
          <w:lang w:eastAsia="ru-RU"/>
        </w:rPr>
      </w:pPr>
      <w:r w:rsidRPr="00E0364E">
        <w:rPr>
          <w:rFonts w:eastAsia="Times New Roman" w:cs="Helvetica"/>
          <w:b/>
          <w:sz w:val="24"/>
          <w:szCs w:val="24"/>
          <w:lang w:eastAsia="ru-RU"/>
        </w:rPr>
        <w:t>Охрана и безопасность.</w:t>
      </w:r>
    </w:p>
    <w:p w:rsidR="00F07788" w:rsidRPr="00E0364E" w:rsidRDefault="00F07788" w:rsidP="00F07788">
      <w:pPr>
        <w:shd w:val="clear" w:color="auto" w:fill="FFFFFF"/>
        <w:spacing w:after="0" w:line="240" w:lineRule="auto"/>
        <w:rPr>
          <w:rFonts w:eastAsia="Times New Roman" w:cs="Helvetica"/>
          <w:b/>
          <w:sz w:val="24"/>
          <w:szCs w:val="24"/>
          <w:lang w:eastAsia="ru-RU"/>
        </w:rPr>
      </w:pPr>
    </w:p>
    <w:p w:rsidR="00D62664" w:rsidRPr="00E0364E" w:rsidRDefault="00D62664" w:rsidP="00FA09C4">
      <w:pPr>
        <w:shd w:val="clear" w:color="auto" w:fill="FFFFFF"/>
        <w:spacing w:after="0" w:line="240" w:lineRule="auto"/>
        <w:rPr>
          <w:rFonts w:eastAsia="Times New Roman" w:cs="Aparajita"/>
          <w:sz w:val="21"/>
          <w:szCs w:val="21"/>
          <w:lang w:eastAsia="ru-RU"/>
        </w:rPr>
      </w:pPr>
      <w:r w:rsidRPr="00E0364E">
        <w:rPr>
          <w:rFonts w:eastAsia="Times New Roman" w:cs="Aparajita"/>
          <w:sz w:val="21"/>
          <w:szCs w:val="21"/>
          <w:lang w:eastAsia="ru-RU"/>
        </w:rPr>
        <w:t xml:space="preserve">В </w:t>
      </w:r>
      <w:r w:rsidR="00F75992" w:rsidRPr="00E0364E">
        <w:rPr>
          <w:rFonts w:eastAsia="Times New Roman" w:cs="Aparajita"/>
          <w:sz w:val="21"/>
          <w:szCs w:val="21"/>
          <w:lang w:eastAsia="ru-RU"/>
        </w:rPr>
        <w:t xml:space="preserve"> рамках обеспечения безопасности </w:t>
      </w:r>
      <w:r w:rsidRPr="00E0364E">
        <w:rPr>
          <w:rFonts w:eastAsia="Times New Roman" w:cs="Aparajita"/>
          <w:sz w:val="21"/>
          <w:szCs w:val="21"/>
          <w:lang w:eastAsia="ru-RU"/>
        </w:rPr>
        <w:t>в поселке функционирует</w:t>
      </w:r>
      <w:r w:rsidR="00F75992" w:rsidRPr="00E0364E">
        <w:rPr>
          <w:rFonts w:eastAsia="Times New Roman" w:cs="Aparajita"/>
          <w:sz w:val="21"/>
          <w:szCs w:val="21"/>
          <w:lang w:eastAsia="ru-RU"/>
        </w:rPr>
        <w:t xml:space="preserve"> система видеонаблюдения. </w:t>
      </w:r>
    </w:p>
    <w:p w:rsidR="00F75992" w:rsidRPr="00E0364E" w:rsidRDefault="00F75992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 w:rsidRPr="00E0364E">
        <w:rPr>
          <w:rFonts w:cs="Aparajita"/>
          <w:sz w:val="21"/>
          <w:szCs w:val="21"/>
        </w:rPr>
        <w:t xml:space="preserve">Практика показывает, что наличие таких систем снижает риски проникновения на территорию поселка и в частные владения различных криминальных элементов, а также позволяет владельцам в режиме </w:t>
      </w:r>
      <w:proofErr w:type="spellStart"/>
      <w:r w:rsidRPr="00E0364E">
        <w:rPr>
          <w:rFonts w:cs="Aparajita"/>
          <w:sz w:val="21"/>
          <w:szCs w:val="21"/>
        </w:rPr>
        <w:t>он-лайн</w:t>
      </w:r>
      <w:proofErr w:type="spellEnd"/>
      <w:r w:rsidRPr="00E0364E">
        <w:rPr>
          <w:rFonts w:cs="Aparajita"/>
          <w:sz w:val="21"/>
          <w:szCs w:val="21"/>
        </w:rPr>
        <w:t xml:space="preserve"> дистанционно наблюдать за территорией поселка, что само по себе дисциплинирует самих жителей.</w:t>
      </w:r>
      <w:r w:rsidR="001843DF" w:rsidRPr="00E0364E">
        <w:rPr>
          <w:rFonts w:cs="Aparajita"/>
          <w:sz w:val="21"/>
          <w:szCs w:val="21"/>
        </w:rPr>
        <w:t xml:space="preserve"> </w:t>
      </w:r>
    </w:p>
    <w:p w:rsidR="00C739C4" w:rsidRPr="00E0364E" w:rsidRDefault="00FA1E98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 w:rsidRPr="00E0364E">
        <w:rPr>
          <w:rFonts w:cs="Aparajita"/>
          <w:sz w:val="21"/>
          <w:szCs w:val="21"/>
        </w:rPr>
        <w:t>В</w:t>
      </w:r>
      <w:r w:rsidR="00C739C4" w:rsidRPr="00E0364E">
        <w:rPr>
          <w:rFonts w:cs="Aparajita"/>
          <w:sz w:val="21"/>
          <w:szCs w:val="21"/>
        </w:rPr>
        <w:t xml:space="preserve"> целом, </w:t>
      </w:r>
      <w:r w:rsidRPr="00E0364E">
        <w:rPr>
          <w:rFonts w:cs="Aparajita"/>
          <w:sz w:val="21"/>
          <w:szCs w:val="21"/>
        </w:rPr>
        <w:t>система</w:t>
      </w:r>
      <w:r w:rsidR="00C739C4" w:rsidRPr="00E0364E">
        <w:rPr>
          <w:rFonts w:cs="Aparajita"/>
          <w:sz w:val="21"/>
          <w:szCs w:val="21"/>
        </w:rPr>
        <w:t xml:space="preserve"> работает</w:t>
      </w:r>
      <w:r w:rsidRPr="00E0364E">
        <w:rPr>
          <w:rFonts w:cs="Aparajita"/>
          <w:sz w:val="21"/>
          <w:szCs w:val="21"/>
        </w:rPr>
        <w:t xml:space="preserve"> исправно</w:t>
      </w:r>
      <w:r w:rsidR="00C739C4" w:rsidRPr="00E0364E">
        <w:rPr>
          <w:rFonts w:cs="Aparajita"/>
          <w:sz w:val="21"/>
          <w:szCs w:val="21"/>
        </w:rPr>
        <w:t xml:space="preserve">. </w:t>
      </w:r>
      <w:r w:rsidRPr="00E0364E">
        <w:rPr>
          <w:rFonts w:cs="Aparajita"/>
          <w:sz w:val="21"/>
          <w:szCs w:val="21"/>
        </w:rPr>
        <w:t xml:space="preserve">В случаях неисправности и сбоев, осуществлялись ремонт и наладка. </w:t>
      </w:r>
      <w:r w:rsidR="00C739C4" w:rsidRPr="00E0364E">
        <w:rPr>
          <w:rFonts w:cs="Aparajita"/>
          <w:sz w:val="21"/>
          <w:szCs w:val="21"/>
        </w:rPr>
        <w:t xml:space="preserve">По отдельным запросам жителей неоднократно предоставлялся доступ к архивным записям. </w:t>
      </w:r>
      <w:r w:rsidR="00505F70" w:rsidRPr="00E0364E">
        <w:rPr>
          <w:rFonts w:cs="Aparajita"/>
          <w:sz w:val="21"/>
          <w:szCs w:val="21"/>
        </w:rPr>
        <w:t xml:space="preserve">Все кто воспользовался, результатами работы удовлетворены. </w:t>
      </w:r>
    </w:p>
    <w:p w:rsidR="00E155D0" w:rsidRPr="00E0364E" w:rsidRDefault="00FA1E98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 w:rsidRPr="00E0364E">
        <w:rPr>
          <w:rFonts w:cs="Aparajita"/>
          <w:sz w:val="21"/>
          <w:szCs w:val="21"/>
        </w:rPr>
        <w:t xml:space="preserve">Система не направлена, вопреки настойчивым требованиям некоторых собственников, на возможность наблюдения за каждым участком. </w:t>
      </w:r>
      <w:r w:rsidR="00505F70" w:rsidRPr="00E0364E">
        <w:rPr>
          <w:rFonts w:cs="Aparajita"/>
          <w:sz w:val="21"/>
          <w:szCs w:val="21"/>
        </w:rPr>
        <w:t>Основная цель – наблюдение за дорогами и местами общего пользования.</w:t>
      </w:r>
      <w:r w:rsidRPr="00E0364E">
        <w:rPr>
          <w:rFonts w:cs="Aparajita"/>
          <w:sz w:val="21"/>
          <w:szCs w:val="21"/>
        </w:rPr>
        <w:t xml:space="preserve"> </w:t>
      </w:r>
      <w:r w:rsidR="00B875FB" w:rsidRPr="00E0364E">
        <w:rPr>
          <w:rFonts w:cs="Aparajita"/>
          <w:sz w:val="21"/>
          <w:szCs w:val="21"/>
        </w:rPr>
        <w:t xml:space="preserve"> Ответственный за все вопросы, связанные с работой системы, по-прежнему, многоуважаемый г-н Корчагин Виталий Эдуардович (уч.140). Милости просим, обращайтесь.</w:t>
      </w:r>
    </w:p>
    <w:p w:rsidR="00505F70" w:rsidRPr="00E0364E" w:rsidRDefault="00FA1E98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</w:rPr>
      </w:pPr>
      <w:r w:rsidRPr="00E0364E">
        <w:rPr>
          <w:rFonts w:cs="Aparajita"/>
          <w:sz w:val="21"/>
          <w:szCs w:val="21"/>
        </w:rPr>
        <w:t xml:space="preserve"> В том числе, и по вопросам индивидуальной системы наблюдения на собственном участке.</w:t>
      </w:r>
    </w:p>
    <w:p w:rsidR="000C2CAF" w:rsidRPr="004F37F9" w:rsidRDefault="000C2CAF" w:rsidP="00FA09C4">
      <w:pPr>
        <w:shd w:val="clear" w:color="auto" w:fill="FFFFFF"/>
        <w:spacing w:after="0" w:line="240" w:lineRule="auto"/>
        <w:rPr>
          <w:rFonts w:cs="Aparajita"/>
          <w:sz w:val="21"/>
          <w:szCs w:val="21"/>
          <w:highlight w:val="yellow"/>
        </w:rPr>
      </w:pPr>
    </w:p>
    <w:p w:rsidR="0077220B" w:rsidRPr="00E0364E" w:rsidRDefault="0077220B" w:rsidP="008B2D46">
      <w:pPr>
        <w:pStyle w:val="a6"/>
        <w:numPr>
          <w:ilvl w:val="0"/>
          <w:numId w:val="13"/>
        </w:numPr>
        <w:shd w:val="clear" w:color="auto" w:fill="FFFFFF"/>
        <w:spacing w:after="312" w:line="240" w:lineRule="auto"/>
        <w:rPr>
          <w:rFonts w:eastAsia="Times New Roman" w:cs="Helvetica"/>
          <w:b/>
          <w:sz w:val="32"/>
          <w:szCs w:val="32"/>
          <w:lang w:eastAsia="ru-RU"/>
        </w:rPr>
      </w:pPr>
      <w:r w:rsidRPr="00E0364E">
        <w:rPr>
          <w:rFonts w:eastAsia="Times New Roman" w:cs="Helvetica"/>
          <w:b/>
          <w:sz w:val="32"/>
          <w:szCs w:val="32"/>
          <w:lang w:eastAsia="ru-RU"/>
        </w:rPr>
        <w:t>Заключение.</w:t>
      </w:r>
    </w:p>
    <w:p w:rsidR="009B63D6" w:rsidRPr="00E0364E" w:rsidRDefault="009B63D6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E0364E">
        <w:rPr>
          <w:rFonts w:eastAsia="Times New Roman" w:cs="Helvetica"/>
          <w:sz w:val="21"/>
          <w:szCs w:val="21"/>
          <w:lang w:eastAsia="ru-RU"/>
        </w:rPr>
        <w:t xml:space="preserve">Основой для подготовки данного Отчета, послужили результаты работы ревизионной комиссии, проведенной в период с </w:t>
      </w:r>
      <w:r w:rsidR="00987B9E" w:rsidRPr="00E0364E">
        <w:rPr>
          <w:rFonts w:eastAsia="Times New Roman" w:cs="Helvetica"/>
          <w:sz w:val="21"/>
          <w:szCs w:val="21"/>
          <w:lang w:eastAsia="ru-RU"/>
        </w:rPr>
        <w:t xml:space="preserve">30 </w:t>
      </w:r>
      <w:r w:rsidR="009178D2">
        <w:rPr>
          <w:rFonts w:eastAsia="Times New Roman" w:cs="Helvetica"/>
          <w:sz w:val="21"/>
          <w:szCs w:val="21"/>
          <w:lang w:eastAsia="ru-RU"/>
        </w:rPr>
        <w:t>апреля</w:t>
      </w:r>
      <w:r w:rsidRPr="00E0364E">
        <w:rPr>
          <w:rFonts w:eastAsia="Times New Roman" w:cs="Helvetica"/>
          <w:sz w:val="21"/>
          <w:szCs w:val="21"/>
          <w:lang w:eastAsia="ru-RU"/>
        </w:rPr>
        <w:t xml:space="preserve"> по </w:t>
      </w:r>
      <w:r w:rsidR="00FA09C4" w:rsidRPr="00E0364E">
        <w:rPr>
          <w:rFonts w:eastAsia="Times New Roman" w:cs="Helvetica"/>
          <w:sz w:val="21"/>
          <w:szCs w:val="21"/>
          <w:lang w:eastAsia="ru-RU"/>
        </w:rPr>
        <w:t xml:space="preserve">30 </w:t>
      </w:r>
      <w:r w:rsidR="009178D2">
        <w:rPr>
          <w:rFonts w:eastAsia="Times New Roman" w:cs="Helvetica"/>
          <w:sz w:val="21"/>
          <w:szCs w:val="21"/>
          <w:lang w:eastAsia="ru-RU"/>
        </w:rPr>
        <w:t>мая</w:t>
      </w:r>
      <w:r w:rsidRPr="00E0364E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987B9E" w:rsidRPr="00E0364E">
        <w:rPr>
          <w:rFonts w:eastAsia="Times New Roman" w:cs="Helvetica"/>
          <w:sz w:val="21"/>
          <w:szCs w:val="21"/>
          <w:lang w:eastAsia="ru-RU"/>
        </w:rPr>
        <w:t>202</w:t>
      </w:r>
      <w:r w:rsidR="00E0364E" w:rsidRPr="00E0364E">
        <w:rPr>
          <w:rFonts w:eastAsia="Times New Roman" w:cs="Helvetica"/>
          <w:sz w:val="21"/>
          <w:szCs w:val="21"/>
          <w:lang w:eastAsia="ru-RU"/>
        </w:rPr>
        <w:t>5</w:t>
      </w:r>
      <w:r w:rsidR="00FA09C4" w:rsidRPr="00E0364E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987B9E" w:rsidRPr="00E0364E">
        <w:rPr>
          <w:rFonts w:eastAsia="Times New Roman" w:cs="Helvetica"/>
          <w:sz w:val="21"/>
          <w:szCs w:val="21"/>
          <w:lang w:eastAsia="ru-RU"/>
        </w:rPr>
        <w:t xml:space="preserve">г. </w:t>
      </w:r>
      <w:r w:rsidRPr="00E0364E">
        <w:rPr>
          <w:rFonts w:eastAsia="Times New Roman" w:cs="Helvetica"/>
          <w:sz w:val="21"/>
          <w:szCs w:val="21"/>
          <w:lang w:eastAsia="ru-RU"/>
        </w:rPr>
        <w:t xml:space="preserve">в составе: ревизор -  Полежаев М.А., члены комиссии: Комаров А.М. и </w:t>
      </w:r>
      <w:proofErr w:type="spellStart"/>
      <w:r w:rsidRPr="00E0364E">
        <w:rPr>
          <w:rFonts w:eastAsia="Times New Roman" w:cs="Helvetica"/>
          <w:sz w:val="21"/>
          <w:szCs w:val="21"/>
          <w:lang w:eastAsia="ru-RU"/>
        </w:rPr>
        <w:t>Асейкин</w:t>
      </w:r>
      <w:proofErr w:type="spellEnd"/>
      <w:r w:rsidRPr="00E0364E">
        <w:rPr>
          <w:rFonts w:eastAsia="Times New Roman" w:cs="Helvetica"/>
          <w:sz w:val="21"/>
          <w:szCs w:val="21"/>
          <w:lang w:eastAsia="ru-RU"/>
        </w:rPr>
        <w:t xml:space="preserve"> В.С.</w:t>
      </w:r>
    </w:p>
    <w:p w:rsidR="00AF2352" w:rsidRPr="00E0364E" w:rsidRDefault="00AF2352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E0364E">
        <w:rPr>
          <w:rFonts w:eastAsia="Times New Roman" w:cs="Helvetica"/>
          <w:sz w:val="21"/>
          <w:szCs w:val="21"/>
          <w:lang w:eastAsia="ru-RU"/>
        </w:rPr>
        <w:t xml:space="preserve">Все вышеизложенное, далеко неполный перечень вопросов, с которыми приходится </w:t>
      </w:r>
      <w:r w:rsidR="009D1E2B" w:rsidRPr="00E0364E">
        <w:rPr>
          <w:rFonts w:eastAsia="Times New Roman" w:cs="Helvetica"/>
          <w:sz w:val="21"/>
          <w:szCs w:val="21"/>
          <w:lang w:eastAsia="ru-RU"/>
        </w:rPr>
        <w:t>сталкиваться</w:t>
      </w:r>
      <w:r w:rsidRPr="00E0364E">
        <w:rPr>
          <w:rFonts w:eastAsia="Times New Roman" w:cs="Helvetica"/>
          <w:sz w:val="21"/>
          <w:szCs w:val="21"/>
          <w:lang w:eastAsia="ru-RU"/>
        </w:rPr>
        <w:t xml:space="preserve"> в повседневной деятельности. </w:t>
      </w:r>
    </w:p>
    <w:p w:rsidR="00AF2352" w:rsidRPr="00E0364E" w:rsidRDefault="00AF2352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E0364E">
        <w:rPr>
          <w:rFonts w:eastAsia="Times New Roman" w:cs="Helvetica"/>
          <w:sz w:val="21"/>
          <w:szCs w:val="21"/>
          <w:lang w:eastAsia="ru-RU"/>
        </w:rPr>
        <w:t>На уровне личного общения с жителями, работа велась практически в круглосуточном режиме. Ни одно обращение: будь то жалоба, консультация, просьба о помощи и т.д., никогда не оставались без должного внимания. По возможности, всегда оказывалась необходимая помощь и содействие.</w:t>
      </w:r>
    </w:p>
    <w:p w:rsidR="009B63D6" w:rsidRPr="00E0364E" w:rsidRDefault="00CA6999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E0364E">
        <w:rPr>
          <w:rFonts w:eastAsia="Times New Roman" w:cs="Helvetica"/>
          <w:sz w:val="21"/>
          <w:szCs w:val="21"/>
          <w:lang w:eastAsia="ru-RU"/>
        </w:rPr>
        <w:t xml:space="preserve">Проблем достаточно много, и </w:t>
      </w:r>
      <w:r w:rsidR="00E66043" w:rsidRPr="00E0364E">
        <w:rPr>
          <w:rFonts w:eastAsia="Times New Roman" w:cs="Helvetica"/>
          <w:sz w:val="21"/>
          <w:szCs w:val="21"/>
          <w:lang w:eastAsia="ru-RU"/>
        </w:rPr>
        <w:t xml:space="preserve"> </w:t>
      </w:r>
      <w:r w:rsidRPr="00E0364E">
        <w:rPr>
          <w:rFonts w:eastAsia="Times New Roman" w:cs="Helvetica"/>
          <w:sz w:val="21"/>
          <w:szCs w:val="21"/>
          <w:lang w:eastAsia="ru-RU"/>
        </w:rPr>
        <w:t>«</w:t>
      </w:r>
      <w:r w:rsidR="00E66043" w:rsidRPr="00E0364E">
        <w:rPr>
          <w:rFonts w:eastAsia="Times New Roman" w:cs="Helvetica"/>
          <w:sz w:val="21"/>
          <w:szCs w:val="21"/>
          <w:lang w:eastAsia="ru-RU"/>
        </w:rPr>
        <w:t>гло</w:t>
      </w:r>
      <w:r w:rsidRPr="00E0364E">
        <w:rPr>
          <w:rFonts w:eastAsia="Times New Roman" w:cs="Helvetica"/>
          <w:sz w:val="21"/>
          <w:szCs w:val="21"/>
          <w:lang w:eastAsia="ru-RU"/>
        </w:rPr>
        <w:t>б</w:t>
      </w:r>
      <w:r w:rsidR="00E66043" w:rsidRPr="00E0364E">
        <w:rPr>
          <w:rFonts w:eastAsia="Times New Roman" w:cs="Helvetica"/>
          <w:sz w:val="21"/>
          <w:szCs w:val="21"/>
          <w:lang w:eastAsia="ru-RU"/>
        </w:rPr>
        <w:t>альных</w:t>
      </w:r>
      <w:r w:rsidRPr="00E0364E">
        <w:rPr>
          <w:rFonts w:eastAsia="Times New Roman" w:cs="Helvetica"/>
          <w:sz w:val="21"/>
          <w:szCs w:val="21"/>
          <w:lang w:eastAsia="ru-RU"/>
        </w:rPr>
        <w:t>»</w:t>
      </w:r>
      <w:r w:rsidR="00E66043" w:rsidRPr="00E0364E">
        <w:rPr>
          <w:rFonts w:eastAsia="Times New Roman" w:cs="Helvetica"/>
          <w:sz w:val="21"/>
          <w:szCs w:val="21"/>
          <w:lang w:eastAsia="ru-RU"/>
        </w:rPr>
        <w:t xml:space="preserve"> и текущих</w:t>
      </w:r>
      <w:r w:rsidRPr="00E0364E">
        <w:rPr>
          <w:rFonts w:eastAsia="Times New Roman" w:cs="Helvetica"/>
          <w:sz w:val="21"/>
          <w:szCs w:val="21"/>
          <w:lang w:eastAsia="ru-RU"/>
        </w:rPr>
        <w:t>. Они были, есть и будут. Наверняка, что-то можно было сделать и лучше</w:t>
      </w:r>
      <w:r w:rsidR="009B63D6" w:rsidRPr="00E0364E">
        <w:rPr>
          <w:rFonts w:eastAsia="Times New Roman" w:cs="Helvetica"/>
          <w:sz w:val="21"/>
          <w:szCs w:val="21"/>
          <w:lang w:eastAsia="ru-RU"/>
        </w:rPr>
        <w:t xml:space="preserve">. </w:t>
      </w:r>
    </w:p>
    <w:p w:rsidR="009E135F" w:rsidRPr="00E0364E" w:rsidRDefault="00CA6999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E0364E">
        <w:rPr>
          <w:rFonts w:eastAsia="Times New Roman" w:cs="Helvetica"/>
          <w:sz w:val="21"/>
          <w:szCs w:val="21"/>
          <w:lang w:eastAsia="ru-RU"/>
        </w:rPr>
        <w:t>Благодарю всех</w:t>
      </w:r>
      <w:r w:rsidR="00395BBA" w:rsidRPr="00E0364E">
        <w:rPr>
          <w:rFonts w:eastAsia="Times New Roman" w:cs="Helvetica"/>
          <w:sz w:val="21"/>
          <w:szCs w:val="21"/>
          <w:lang w:eastAsia="ru-RU"/>
        </w:rPr>
        <w:t xml:space="preserve"> жителей поселка</w:t>
      </w:r>
      <w:r w:rsidRPr="00E0364E">
        <w:rPr>
          <w:rFonts w:eastAsia="Times New Roman" w:cs="Helvetica"/>
          <w:sz w:val="21"/>
          <w:szCs w:val="21"/>
          <w:lang w:eastAsia="ru-RU"/>
        </w:rPr>
        <w:t>, кто о</w:t>
      </w:r>
      <w:r w:rsidR="009E135F" w:rsidRPr="00E0364E">
        <w:rPr>
          <w:rFonts w:eastAsia="Times New Roman" w:cs="Helvetica"/>
          <w:sz w:val="21"/>
          <w:szCs w:val="21"/>
          <w:lang w:eastAsia="ru-RU"/>
        </w:rPr>
        <w:t>беспечил</w:t>
      </w:r>
      <w:r w:rsidRPr="00E0364E">
        <w:rPr>
          <w:rFonts w:eastAsia="Times New Roman" w:cs="Helvetica"/>
          <w:sz w:val="21"/>
          <w:szCs w:val="21"/>
          <w:lang w:eastAsia="ru-RU"/>
        </w:rPr>
        <w:t xml:space="preserve"> </w:t>
      </w:r>
      <w:r w:rsidR="009E135F" w:rsidRPr="00E0364E">
        <w:rPr>
          <w:rFonts w:eastAsia="Times New Roman" w:cs="Helvetica"/>
          <w:sz w:val="21"/>
          <w:szCs w:val="21"/>
          <w:lang w:eastAsia="ru-RU"/>
        </w:rPr>
        <w:t xml:space="preserve">финансовую и моральную поддержку предложенным инициативам, чем помог добиться поставленных целей. </w:t>
      </w:r>
    </w:p>
    <w:p w:rsidR="00395BBA" w:rsidRPr="00E0364E" w:rsidRDefault="00395BBA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E0364E">
        <w:rPr>
          <w:rFonts w:eastAsia="Times New Roman" w:cs="Helvetica"/>
          <w:sz w:val="21"/>
          <w:szCs w:val="21"/>
          <w:lang w:eastAsia="ru-RU"/>
        </w:rPr>
        <w:t xml:space="preserve">Надеюсь, что и в этом году, проекты документов, предложенные для голосования, также получат одобрение Общего собрания. </w:t>
      </w:r>
    </w:p>
    <w:p w:rsidR="00D51D74" w:rsidRPr="00E0364E" w:rsidRDefault="00D51D74" w:rsidP="00FA09C4">
      <w:pPr>
        <w:shd w:val="clear" w:color="auto" w:fill="FFFFFF"/>
        <w:spacing w:after="0" w:line="240" w:lineRule="atLeast"/>
        <w:rPr>
          <w:rFonts w:eastAsia="Times New Roman" w:cs="Helvetica"/>
          <w:sz w:val="21"/>
          <w:szCs w:val="21"/>
          <w:lang w:eastAsia="ru-RU"/>
        </w:rPr>
      </w:pPr>
      <w:r w:rsidRPr="00E0364E">
        <w:rPr>
          <w:rFonts w:eastAsia="Times New Roman" w:cs="Helvetica"/>
          <w:sz w:val="21"/>
          <w:szCs w:val="21"/>
          <w:lang w:eastAsia="ru-RU"/>
        </w:rPr>
        <w:t>В заключении</w:t>
      </w:r>
      <w:r w:rsidR="00395BBA" w:rsidRPr="00E0364E">
        <w:rPr>
          <w:rFonts w:eastAsia="Times New Roman" w:cs="Helvetica"/>
          <w:sz w:val="21"/>
          <w:szCs w:val="21"/>
          <w:lang w:eastAsia="ru-RU"/>
        </w:rPr>
        <w:t>,</w:t>
      </w:r>
      <w:r w:rsidRPr="00E0364E">
        <w:rPr>
          <w:rFonts w:eastAsia="Times New Roman" w:cs="Helvetica"/>
          <w:sz w:val="21"/>
          <w:szCs w:val="21"/>
          <w:lang w:eastAsia="ru-RU"/>
        </w:rPr>
        <w:t xml:space="preserve"> хочу </w:t>
      </w:r>
      <w:r w:rsidR="00395BBA" w:rsidRPr="00E0364E">
        <w:rPr>
          <w:rFonts w:eastAsia="Times New Roman" w:cs="Helvetica"/>
          <w:sz w:val="21"/>
          <w:szCs w:val="21"/>
          <w:lang w:eastAsia="ru-RU"/>
        </w:rPr>
        <w:t xml:space="preserve">также </w:t>
      </w:r>
      <w:r w:rsidRPr="00E0364E">
        <w:rPr>
          <w:rFonts w:eastAsia="Times New Roman" w:cs="Helvetica"/>
          <w:sz w:val="21"/>
          <w:szCs w:val="21"/>
          <w:lang w:eastAsia="ru-RU"/>
        </w:rPr>
        <w:t xml:space="preserve">поблагодарить за совместную работу членов правления, штатных сотрудников и </w:t>
      </w:r>
      <w:r w:rsidRPr="00E0364E">
        <w:rPr>
          <w:rFonts w:cs="Helvetica"/>
          <w:sz w:val="21"/>
          <w:szCs w:val="21"/>
        </w:rPr>
        <w:t xml:space="preserve">всех неравнодушных садоводов, которые словом и делом помогали </w:t>
      </w:r>
      <w:r w:rsidRPr="00E0364E">
        <w:rPr>
          <w:rFonts w:eastAsia="Times New Roman" w:cs="Helvetica"/>
          <w:sz w:val="21"/>
          <w:szCs w:val="21"/>
          <w:lang w:eastAsia="ru-RU"/>
        </w:rPr>
        <w:t>в повседневной деятельности Товарищества.</w:t>
      </w:r>
    </w:p>
    <w:p w:rsidR="00AF2352" w:rsidRPr="00E0364E" w:rsidRDefault="00AF2352" w:rsidP="00FA09C4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AF2352" w:rsidRPr="00876E6E" w:rsidRDefault="00AF2352" w:rsidP="00AF2352">
      <w:pPr>
        <w:shd w:val="clear" w:color="auto" w:fill="FFFFFF"/>
        <w:spacing w:before="312" w:after="312" w:line="240" w:lineRule="auto"/>
        <w:rPr>
          <w:rFonts w:eastAsia="Times New Roman" w:cs="Helvetica"/>
          <w:b/>
          <w:sz w:val="21"/>
          <w:szCs w:val="21"/>
          <w:lang w:eastAsia="ru-RU"/>
        </w:rPr>
      </w:pPr>
      <w:r w:rsidRPr="00E0364E">
        <w:rPr>
          <w:rFonts w:eastAsia="Times New Roman" w:cs="Helvetica"/>
          <w:b/>
          <w:sz w:val="24"/>
          <w:szCs w:val="24"/>
          <w:lang w:eastAsia="ru-RU"/>
        </w:rPr>
        <w:t xml:space="preserve">Председатель правления СНТ «Новый мир»                                                 </w:t>
      </w:r>
      <w:proofErr w:type="spellStart"/>
      <w:r w:rsidRPr="00E0364E">
        <w:rPr>
          <w:rFonts w:eastAsia="Times New Roman" w:cs="Helvetica"/>
          <w:b/>
          <w:sz w:val="24"/>
          <w:szCs w:val="24"/>
          <w:lang w:eastAsia="ru-RU"/>
        </w:rPr>
        <w:t>Кайраков</w:t>
      </w:r>
      <w:proofErr w:type="spellEnd"/>
      <w:r w:rsidRPr="00E0364E">
        <w:rPr>
          <w:rFonts w:eastAsia="Times New Roman" w:cs="Helvetica"/>
          <w:b/>
          <w:sz w:val="21"/>
          <w:szCs w:val="21"/>
          <w:lang w:eastAsia="ru-RU"/>
        </w:rPr>
        <w:t xml:space="preserve"> </w:t>
      </w:r>
      <w:r w:rsidRPr="00E0364E">
        <w:rPr>
          <w:rFonts w:eastAsia="Times New Roman" w:cs="Helvetica"/>
          <w:b/>
          <w:sz w:val="24"/>
          <w:szCs w:val="24"/>
          <w:lang w:eastAsia="ru-RU"/>
        </w:rPr>
        <w:t>В.Е.</w:t>
      </w:r>
    </w:p>
    <w:p w:rsidR="00B2657E" w:rsidRPr="00876E6E" w:rsidRDefault="00B2657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</w:p>
    <w:p w:rsidR="00B2657E" w:rsidRPr="00876E6E" w:rsidRDefault="00B2657E" w:rsidP="003070EE">
      <w:pPr>
        <w:shd w:val="clear" w:color="auto" w:fill="FFFFFF"/>
        <w:spacing w:after="0" w:line="240" w:lineRule="auto"/>
        <w:rPr>
          <w:rFonts w:eastAsia="Times New Roman" w:cs="Helvetica"/>
          <w:bCs/>
          <w:sz w:val="21"/>
          <w:szCs w:val="21"/>
          <w:lang w:eastAsia="ru-RU"/>
        </w:rPr>
      </w:pPr>
    </w:p>
    <w:sectPr w:rsidR="00B2657E" w:rsidRPr="00876E6E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F3"/>
    <w:multiLevelType w:val="multilevel"/>
    <w:tmpl w:val="3F14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77D3E"/>
    <w:multiLevelType w:val="multilevel"/>
    <w:tmpl w:val="D66EC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13F"/>
    <w:multiLevelType w:val="hybridMultilevel"/>
    <w:tmpl w:val="C4269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349"/>
    <w:multiLevelType w:val="multilevel"/>
    <w:tmpl w:val="9A78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43DEB"/>
    <w:multiLevelType w:val="multilevel"/>
    <w:tmpl w:val="51F6A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700FA"/>
    <w:multiLevelType w:val="multilevel"/>
    <w:tmpl w:val="4570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0413C"/>
    <w:multiLevelType w:val="multilevel"/>
    <w:tmpl w:val="C7A83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83AC1"/>
    <w:multiLevelType w:val="multilevel"/>
    <w:tmpl w:val="8CF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C632F"/>
    <w:multiLevelType w:val="multilevel"/>
    <w:tmpl w:val="7DA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F23DF"/>
    <w:multiLevelType w:val="multilevel"/>
    <w:tmpl w:val="C7B0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36422"/>
    <w:multiLevelType w:val="multilevel"/>
    <w:tmpl w:val="74AEC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3875"/>
    <w:multiLevelType w:val="hybridMultilevel"/>
    <w:tmpl w:val="D66ECE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45671"/>
    <w:multiLevelType w:val="hybridMultilevel"/>
    <w:tmpl w:val="6A6640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9069B"/>
    <w:multiLevelType w:val="multilevel"/>
    <w:tmpl w:val="509E4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C5105"/>
    <w:multiLevelType w:val="multilevel"/>
    <w:tmpl w:val="F55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5EA"/>
    <w:rsid w:val="00005A8E"/>
    <w:rsid w:val="00011520"/>
    <w:rsid w:val="00016EEC"/>
    <w:rsid w:val="00025504"/>
    <w:rsid w:val="00026D2F"/>
    <w:rsid w:val="00027BCB"/>
    <w:rsid w:val="0003224C"/>
    <w:rsid w:val="000436C5"/>
    <w:rsid w:val="000461E3"/>
    <w:rsid w:val="00052750"/>
    <w:rsid w:val="0006607E"/>
    <w:rsid w:val="00072E91"/>
    <w:rsid w:val="00081128"/>
    <w:rsid w:val="00082162"/>
    <w:rsid w:val="00093578"/>
    <w:rsid w:val="00093759"/>
    <w:rsid w:val="000A4C0D"/>
    <w:rsid w:val="000B65F5"/>
    <w:rsid w:val="000B6F1A"/>
    <w:rsid w:val="000C1A43"/>
    <w:rsid w:val="000C2637"/>
    <w:rsid w:val="000C2CAF"/>
    <w:rsid w:val="000D2C05"/>
    <w:rsid w:val="000D52C2"/>
    <w:rsid w:val="000E09EB"/>
    <w:rsid w:val="000E69AD"/>
    <w:rsid w:val="000F315C"/>
    <w:rsid w:val="000F5C6D"/>
    <w:rsid w:val="001048FA"/>
    <w:rsid w:val="00105856"/>
    <w:rsid w:val="00111FF4"/>
    <w:rsid w:val="00117BE1"/>
    <w:rsid w:val="001230F1"/>
    <w:rsid w:val="00134DBA"/>
    <w:rsid w:val="00135D37"/>
    <w:rsid w:val="00142D7F"/>
    <w:rsid w:val="001607BC"/>
    <w:rsid w:val="0016633D"/>
    <w:rsid w:val="00171414"/>
    <w:rsid w:val="00172AA2"/>
    <w:rsid w:val="0017464D"/>
    <w:rsid w:val="001768E1"/>
    <w:rsid w:val="001843DF"/>
    <w:rsid w:val="001879F2"/>
    <w:rsid w:val="00187A56"/>
    <w:rsid w:val="00191413"/>
    <w:rsid w:val="0019399D"/>
    <w:rsid w:val="00196C3F"/>
    <w:rsid w:val="001A215B"/>
    <w:rsid w:val="001A6AB0"/>
    <w:rsid w:val="001B226E"/>
    <w:rsid w:val="001B4894"/>
    <w:rsid w:val="001D5110"/>
    <w:rsid w:val="001D6849"/>
    <w:rsid w:val="001E5234"/>
    <w:rsid w:val="001F4293"/>
    <w:rsid w:val="00210311"/>
    <w:rsid w:val="0021230C"/>
    <w:rsid w:val="00215C28"/>
    <w:rsid w:val="00222628"/>
    <w:rsid w:val="002339D2"/>
    <w:rsid w:val="00240D36"/>
    <w:rsid w:val="002500D0"/>
    <w:rsid w:val="00250A9A"/>
    <w:rsid w:val="00250B22"/>
    <w:rsid w:val="00256CBD"/>
    <w:rsid w:val="00267C8F"/>
    <w:rsid w:val="00271E80"/>
    <w:rsid w:val="00272ECE"/>
    <w:rsid w:val="0027536F"/>
    <w:rsid w:val="002759BA"/>
    <w:rsid w:val="00277865"/>
    <w:rsid w:val="00294A78"/>
    <w:rsid w:val="002A52FB"/>
    <w:rsid w:val="002B09CE"/>
    <w:rsid w:val="002B0A8A"/>
    <w:rsid w:val="002B4DCD"/>
    <w:rsid w:val="002C0458"/>
    <w:rsid w:val="002C0533"/>
    <w:rsid w:val="002C3CC4"/>
    <w:rsid w:val="002C759F"/>
    <w:rsid w:val="002D1612"/>
    <w:rsid w:val="002D5473"/>
    <w:rsid w:val="002E5E0F"/>
    <w:rsid w:val="002E6997"/>
    <w:rsid w:val="002E6CAB"/>
    <w:rsid w:val="002F1AB9"/>
    <w:rsid w:val="0030247E"/>
    <w:rsid w:val="003070EE"/>
    <w:rsid w:val="0031640C"/>
    <w:rsid w:val="00316924"/>
    <w:rsid w:val="00317CCD"/>
    <w:rsid w:val="00324F39"/>
    <w:rsid w:val="0032632B"/>
    <w:rsid w:val="00330E70"/>
    <w:rsid w:val="00334566"/>
    <w:rsid w:val="0034593D"/>
    <w:rsid w:val="003564C9"/>
    <w:rsid w:val="00367D1C"/>
    <w:rsid w:val="003775B5"/>
    <w:rsid w:val="0038305B"/>
    <w:rsid w:val="0038740B"/>
    <w:rsid w:val="00395BBA"/>
    <w:rsid w:val="00397AB8"/>
    <w:rsid w:val="003A1A07"/>
    <w:rsid w:val="003A5E85"/>
    <w:rsid w:val="003B1270"/>
    <w:rsid w:val="003B29C5"/>
    <w:rsid w:val="003B7019"/>
    <w:rsid w:val="003C39FC"/>
    <w:rsid w:val="003C4894"/>
    <w:rsid w:val="003C53A6"/>
    <w:rsid w:val="003D5EE3"/>
    <w:rsid w:val="003E34A3"/>
    <w:rsid w:val="003F2676"/>
    <w:rsid w:val="003F4A26"/>
    <w:rsid w:val="0040539A"/>
    <w:rsid w:val="00420CB9"/>
    <w:rsid w:val="0043171D"/>
    <w:rsid w:val="00446330"/>
    <w:rsid w:val="00452E28"/>
    <w:rsid w:val="00455A56"/>
    <w:rsid w:val="004723B6"/>
    <w:rsid w:val="00474905"/>
    <w:rsid w:val="00476ADB"/>
    <w:rsid w:val="00484C33"/>
    <w:rsid w:val="004860E1"/>
    <w:rsid w:val="004909F5"/>
    <w:rsid w:val="004915A7"/>
    <w:rsid w:val="00495CE2"/>
    <w:rsid w:val="004A444B"/>
    <w:rsid w:val="004A53B9"/>
    <w:rsid w:val="004A5B2F"/>
    <w:rsid w:val="004B6A5A"/>
    <w:rsid w:val="004C08E9"/>
    <w:rsid w:val="004C1A54"/>
    <w:rsid w:val="004C6539"/>
    <w:rsid w:val="004D0171"/>
    <w:rsid w:val="004D4D22"/>
    <w:rsid w:val="004D7254"/>
    <w:rsid w:val="004E4EA6"/>
    <w:rsid w:val="004E5590"/>
    <w:rsid w:val="004F2DA0"/>
    <w:rsid w:val="004F37F9"/>
    <w:rsid w:val="004F46DF"/>
    <w:rsid w:val="00501E33"/>
    <w:rsid w:val="00505F70"/>
    <w:rsid w:val="00514753"/>
    <w:rsid w:val="00514CD0"/>
    <w:rsid w:val="00515FE9"/>
    <w:rsid w:val="005261F4"/>
    <w:rsid w:val="00530F30"/>
    <w:rsid w:val="00541829"/>
    <w:rsid w:val="0056215C"/>
    <w:rsid w:val="00563B48"/>
    <w:rsid w:val="00565936"/>
    <w:rsid w:val="00570221"/>
    <w:rsid w:val="00570AE0"/>
    <w:rsid w:val="0057765B"/>
    <w:rsid w:val="005822C3"/>
    <w:rsid w:val="00583D12"/>
    <w:rsid w:val="005905CA"/>
    <w:rsid w:val="0059574C"/>
    <w:rsid w:val="005A0158"/>
    <w:rsid w:val="005A0184"/>
    <w:rsid w:val="005A719F"/>
    <w:rsid w:val="005A7885"/>
    <w:rsid w:val="005B3541"/>
    <w:rsid w:val="005B5A3C"/>
    <w:rsid w:val="005C76D1"/>
    <w:rsid w:val="005D02E4"/>
    <w:rsid w:val="005D1AE8"/>
    <w:rsid w:val="005D67F6"/>
    <w:rsid w:val="005D79DE"/>
    <w:rsid w:val="005E2618"/>
    <w:rsid w:val="005E62CD"/>
    <w:rsid w:val="005E712B"/>
    <w:rsid w:val="00600F98"/>
    <w:rsid w:val="006047DB"/>
    <w:rsid w:val="00614556"/>
    <w:rsid w:val="00625341"/>
    <w:rsid w:val="00630A2F"/>
    <w:rsid w:val="00631EBF"/>
    <w:rsid w:val="006348EE"/>
    <w:rsid w:val="0063586B"/>
    <w:rsid w:val="006438D9"/>
    <w:rsid w:val="00645836"/>
    <w:rsid w:val="00646636"/>
    <w:rsid w:val="0065006F"/>
    <w:rsid w:val="00655082"/>
    <w:rsid w:val="0065595C"/>
    <w:rsid w:val="00675708"/>
    <w:rsid w:val="006819AE"/>
    <w:rsid w:val="0068512A"/>
    <w:rsid w:val="00687DDB"/>
    <w:rsid w:val="006921F1"/>
    <w:rsid w:val="0069596B"/>
    <w:rsid w:val="006A20CB"/>
    <w:rsid w:val="006A3F5C"/>
    <w:rsid w:val="006B4F19"/>
    <w:rsid w:val="006C0D31"/>
    <w:rsid w:val="006C34D2"/>
    <w:rsid w:val="006C510D"/>
    <w:rsid w:val="006D4A80"/>
    <w:rsid w:val="006E08EE"/>
    <w:rsid w:val="006E5371"/>
    <w:rsid w:val="006E7B76"/>
    <w:rsid w:val="006F009B"/>
    <w:rsid w:val="006F724F"/>
    <w:rsid w:val="0070298C"/>
    <w:rsid w:val="00702B96"/>
    <w:rsid w:val="00710FCE"/>
    <w:rsid w:val="007118C9"/>
    <w:rsid w:val="007130BB"/>
    <w:rsid w:val="00713D63"/>
    <w:rsid w:val="0072383E"/>
    <w:rsid w:val="00724EAB"/>
    <w:rsid w:val="0073318E"/>
    <w:rsid w:val="00733AE6"/>
    <w:rsid w:val="00734BAD"/>
    <w:rsid w:val="0074254D"/>
    <w:rsid w:val="00745831"/>
    <w:rsid w:val="007502D1"/>
    <w:rsid w:val="00753AAC"/>
    <w:rsid w:val="00755810"/>
    <w:rsid w:val="00760E61"/>
    <w:rsid w:val="00761F2E"/>
    <w:rsid w:val="007707EA"/>
    <w:rsid w:val="007707F3"/>
    <w:rsid w:val="0077220B"/>
    <w:rsid w:val="0077393E"/>
    <w:rsid w:val="00775DA6"/>
    <w:rsid w:val="00776D7E"/>
    <w:rsid w:val="00780AA1"/>
    <w:rsid w:val="00783A58"/>
    <w:rsid w:val="00786831"/>
    <w:rsid w:val="00792272"/>
    <w:rsid w:val="00793371"/>
    <w:rsid w:val="007968C4"/>
    <w:rsid w:val="00796DE9"/>
    <w:rsid w:val="007B480B"/>
    <w:rsid w:val="007B4C4A"/>
    <w:rsid w:val="007B5043"/>
    <w:rsid w:val="007C4108"/>
    <w:rsid w:val="007C6030"/>
    <w:rsid w:val="007C730D"/>
    <w:rsid w:val="007D381B"/>
    <w:rsid w:val="007D73B5"/>
    <w:rsid w:val="007E2169"/>
    <w:rsid w:val="007E3691"/>
    <w:rsid w:val="007F0452"/>
    <w:rsid w:val="0080672A"/>
    <w:rsid w:val="0082037F"/>
    <w:rsid w:val="00822A22"/>
    <w:rsid w:val="00823F93"/>
    <w:rsid w:val="00832CCB"/>
    <w:rsid w:val="008353A7"/>
    <w:rsid w:val="00844883"/>
    <w:rsid w:val="00847C54"/>
    <w:rsid w:val="00850351"/>
    <w:rsid w:val="00852977"/>
    <w:rsid w:val="00876E6E"/>
    <w:rsid w:val="00883200"/>
    <w:rsid w:val="008B2D46"/>
    <w:rsid w:val="008B3798"/>
    <w:rsid w:val="008B4B96"/>
    <w:rsid w:val="008B546D"/>
    <w:rsid w:val="008C415C"/>
    <w:rsid w:val="008D441D"/>
    <w:rsid w:val="008E04EA"/>
    <w:rsid w:val="008E3622"/>
    <w:rsid w:val="008F5E2F"/>
    <w:rsid w:val="008F62E7"/>
    <w:rsid w:val="008F66E4"/>
    <w:rsid w:val="00906BC2"/>
    <w:rsid w:val="00915CCB"/>
    <w:rsid w:val="009178D2"/>
    <w:rsid w:val="00926A6F"/>
    <w:rsid w:val="00932439"/>
    <w:rsid w:val="00932C6F"/>
    <w:rsid w:val="009336DD"/>
    <w:rsid w:val="009402DD"/>
    <w:rsid w:val="0094084F"/>
    <w:rsid w:val="00941ED2"/>
    <w:rsid w:val="009425E4"/>
    <w:rsid w:val="00943927"/>
    <w:rsid w:val="0094440C"/>
    <w:rsid w:val="00947074"/>
    <w:rsid w:val="00951A73"/>
    <w:rsid w:val="00953AC8"/>
    <w:rsid w:val="0095668E"/>
    <w:rsid w:val="00961334"/>
    <w:rsid w:val="009747F9"/>
    <w:rsid w:val="00975925"/>
    <w:rsid w:val="009767DF"/>
    <w:rsid w:val="009870B3"/>
    <w:rsid w:val="00987B9E"/>
    <w:rsid w:val="00994B1D"/>
    <w:rsid w:val="009A279A"/>
    <w:rsid w:val="009B4C2C"/>
    <w:rsid w:val="009B63D6"/>
    <w:rsid w:val="009B6BD0"/>
    <w:rsid w:val="009D1E2B"/>
    <w:rsid w:val="009D31DD"/>
    <w:rsid w:val="009E135F"/>
    <w:rsid w:val="009E28BA"/>
    <w:rsid w:val="009F13BC"/>
    <w:rsid w:val="009F1C1F"/>
    <w:rsid w:val="009F4D5B"/>
    <w:rsid w:val="009F6C76"/>
    <w:rsid w:val="009F77D2"/>
    <w:rsid w:val="00A04748"/>
    <w:rsid w:val="00A06FD8"/>
    <w:rsid w:val="00A11A16"/>
    <w:rsid w:val="00A31340"/>
    <w:rsid w:val="00A33C85"/>
    <w:rsid w:val="00A372DD"/>
    <w:rsid w:val="00A41BB1"/>
    <w:rsid w:val="00A50FB9"/>
    <w:rsid w:val="00A53F39"/>
    <w:rsid w:val="00A5517C"/>
    <w:rsid w:val="00A666BC"/>
    <w:rsid w:val="00A66802"/>
    <w:rsid w:val="00A7352E"/>
    <w:rsid w:val="00A73EE4"/>
    <w:rsid w:val="00A750D3"/>
    <w:rsid w:val="00A94386"/>
    <w:rsid w:val="00AA0CAF"/>
    <w:rsid w:val="00AA66DD"/>
    <w:rsid w:val="00AB164D"/>
    <w:rsid w:val="00AC54A3"/>
    <w:rsid w:val="00AD34BC"/>
    <w:rsid w:val="00AE3171"/>
    <w:rsid w:val="00AE5EFC"/>
    <w:rsid w:val="00AF1849"/>
    <w:rsid w:val="00AF2352"/>
    <w:rsid w:val="00AF276E"/>
    <w:rsid w:val="00AF37EE"/>
    <w:rsid w:val="00AF50BD"/>
    <w:rsid w:val="00AF52C6"/>
    <w:rsid w:val="00B04ABA"/>
    <w:rsid w:val="00B04CB3"/>
    <w:rsid w:val="00B05AF4"/>
    <w:rsid w:val="00B11A4F"/>
    <w:rsid w:val="00B1449B"/>
    <w:rsid w:val="00B23EF3"/>
    <w:rsid w:val="00B23FBA"/>
    <w:rsid w:val="00B24CB7"/>
    <w:rsid w:val="00B2560D"/>
    <w:rsid w:val="00B2657E"/>
    <w:rsid w:val="00B3132C"/>
    <w:rsid w:val="00B35B90"/>
    <w:rsid w:val="00B35D83"/>
    <w:rsid w:val="00B36226"/>
    <w:rsid w:val="00B47A48"/>
    <w:rsid w:val="00B5177E"/>
    <w:rsid w:val="00B51D48"/>
    <w:rsid w:val="00B5664B"/>
    <w:rsid w:val="00B6196D"/>
    <w:rsid w:val="00B62ACF"/>
    <w:rsid w:val="00B812F8"/>
    <w:rsid w:val="00B86CC2"/>
    <w:rsid w:val="00B875FB"/>
    <w:rsid w:val="00B96DC6"/>
    <w:rsid w:val="00BA071A"/>
    <w:rsid w:val="00BA1715"/>
    <w:rsid w:val="00BA176F"/>
    <w:rsid w:val="00BA1A86"/>
    <w:rsid w:val="00BA48BE"/>
    <w:rsid w:val="00BA4F1C"/>
    <w:rsid w:val="00BA6511"/>
    <w:rsid w:val="00BB20F2"/>
    <w:rsid w:val="00BB3972"/>
    <w:rsid w:val="00BC75BC"/>
    <w:rsid w:val="00BD4111"/>
    <w:rsid w:val="00BD75AC"/>
    <w:rsid w:val="00BE10E9"/>
    <w:rsid w:val="00BE7BC3"/>
    <w:rsid w:val="00BF6738"/>
    <w:rsid w:val="00BF6C3A"/>
    <w:rsid w:val="00C0671A"/>
    <w:rsid w:val="00C10389"/>
    <w:rsid w:val="00C11CEF"/>
    <w:rsid w:val="00C206C3"/>
    <w:rsid w:val="00C27233"/>
    <w:rsid w:val="00C325D3"/>
    <w:rsid w:val="00C418A2"/>
    <w:rsid w:val="00C43691"/>
    <w:rsid w:val="00C46B2A"/>
    <w:rsid w:val="00C47EF5"/>
    <w:rsid w:val="00C51457"/>
    <w:rsid w:val="00C522AA"/>
    <w:rsid w:val="00C55633"/>
    <w:rsid w:val="00C576AC"/>
    <w:rsid w:val="00C638D4"/>
    <w:rsid w:val="00C649C6"/>
    <w:rsid w:val="00C70389"/>
    <w:rsid w:val="00C70975"/>
    <w:rsid w:val="00C717AA"/>
    <w:rsid w:val="00C71CA0"/>
    <w:rsid w:val="00C739C4"/>
    <w:rsid w:val="00C80466"/>
    <w:rsid w:val="00C817B0"/>
    <w:rsid w:val="00C93AF5"/>
    <w:rsid w:val="00CA446B"/>
    <w:rsid w:val="00CA6999"/>
    <w:rsid w:val="00CB1595"/>
    <w:rsid w:val="00CB2F9F"/>
    <w:rsid w:val="00CB7AEA"/>
    <w:rsid w:val="00CC6AB3"/>
    <w:rsid w:val="00CD11E9"/>
    <w:rsid w:val="00CD151D"/>
    <w:rsid w:val="00CD3077"/>
    <w:rsid w:val="00CD5466"/>
    <w:rsid w:val="00CD5EEF"/>
    <w:rsid w:val="00CE5227"/>
    <w:rsid w:val="00CE735B"/>
    <w:rsid w:val="00CF08CD"/>
    <w:rsid w:val="00D22BFF"/>
    <w:rsid w:val="00D24641"/>
    <w:rsid w:val="00D25E99"/>
    <w:rsid w:val="00D262F9"/>
    <w:rsid w:val="00D27CEA"/>
    <w:rsid w:val="00D37324"/>
    <w:rsid w:val="00D41D78"/>
    <w:rsid w:val="00D517D1"/>
    <w:rsid w:val="00D51D74"/>
    <w:rsid w:val="00D52716"/>
    <w:rsid w:val="00D560A8"/>
    <w:rsid w:val="00D57B72"/>
    <w:rsid w:val="00D6164C"/>
    <w:rsid w:val="00D61AAF"/>
    <w:rsid w:val="00D62664"/>
    <w:rsid w:val="00D63590"/>
    <w:rsid w:val="00D6413B"/>
    <w:rsid w:val="00D654CF"/>
    <w:rsid w:val="00D6660B"/>
    <w:rsid w:val="00D72082"/>
    <w:rsid w:val="00D74803"/>
    <w:rsid w:val="00D840A2"/>
    <w:rsid w:val="00D901D5"/>
    <w:rsid w:val="00D9210C"/>
    <w:rsid w:val="00DA42C6"/>
    <w:rsid w:val="00DA6603"/>
    <w:rsid w:val="00DA6F1C"/>
    <w:rsid w:val="00DB0474"/>
    <w:rsid w:val="00DC4439"/>
    <w:rsid w:val="00DC7451"/>
    <w:rsid w:val="00DC7D08"/>
    <w:rsid w:val="00DE2BA3"/>
    <w:rsid w:val="00DF5A82"/>
    <w:rsid w:val="00DF72D2"/>
    <w:rsid w:val="00DF78FB"/>
    <w:rsid w:val="00E03566"/>
    <w:rsid w:val="00E0364E"/>
    <w:rsid w:val="00E05898"/>
    <w:rsid w:val="00E07AB2"/>
    <w:rsid w:val="00E123B9"/>
    <w:rsid w:val="00E155D0"/>
    <w:rsid w:val="00E162CC"/>
    <w:rsid w:val="00E17244"/>
    <w:rsid w:val="00E268DB"/>
    <w:rsid w:val="00E33895"/>
    <w:rsid w:val="00E37A39"/>
    <w:rsid w:val="00E44026"/>
    <w:rsid w:val="00E46DF6"/>
    <w:rsid w:val="00E5454E"/>
    <w:rsid w:val="00E65DFB"/>
    <w:rsid w:val="00E66043"/>
    <w:rsid w:val="00E669A3"/>
    <w:rsid w:val="00E67029"/>
    <w:rsid w:val="00E82584"/>
    <w:rsid w:val="00E835EA"/>
    <w:rsid w:val="00E85D05"/>
    <w:rsid w:val="00E86AEE"/>
    <w:rsid w:val="00EB0CAB"/>
    <w:rsid w:val="00EB32AF"/>
    <w:rsid w:val="00EB4687"/>
    <w:rsid w:val="00EC0815"/>
    <w:rsid w:val="00EC13D0"/>
    <w:rsid w:val="00EC42B1"/>
    <w:rsid w:val="00ED20E6"/>
    <w:rsid w:val="00ED2FDA"/>
    <w:rsid w:val="00ED7E77"/>
    <w:rsid w:val="00EE1131"/>
    <w:rsid w:val="00EE29C3"/>
    <w:rsid w:val="00EE489D"/>
    <w:rsid w:val="00EF1F51"/>
    <w:rsid w:val="00EF37C5"/>
    <w:rsid w:val="00F019DD"/>
    <w:rsid w:val="00F045DA"/>
    <w:rsid w:val="00F07788"/>
    <w:rsid w:val="00F10806"/>
    <w:rsid w:val="00F120C0"/>
    <w:rsid w:val="00F14ED6"/>
    <w:rsid w:val="00F16074"/>
    <w:rsid w:val="00F20CC8"/>
    <w:rsid w:val="00F21A87"/>
    <w:rsid w:val="00F3009F"/>
    <w:rsid w:val="00F329B4"/>
    <w:rsid w:val="00F3363B"/>
    <w:rsid w:val="00F37DEF"/>
    <w:rsid w:val="00F4292F"/>
    <w:rsid w:val="00F447B0"/>
    <w:rsid w:val="00F47058"/>
    <w:rsid w:val="00F477E6"/>
    <w:rsid w:val="00F5220D"/>
    <w:rsid w:val="00F53A9F"/>
    <w:rsid w:val="00F60DC9"/>
    <w:rsid w:val="00F64A73"/>
    <w:rsid w:val="00F65008"/>
    <w:rsid w:val="00F65A7C"/>
    <w:rsid w:val="00F66310"/>
    <w:rsid w:val="00F72230"/>
    <w:rsid w:val="00F7263C"/>
    <w:rsid w:val="00F730A7"/>
    <w:rsid w:val="00F75992"/>
    <w:rsid w:val="00F839E6"/>
    <w:rsid w:val="00F85288"/>
    <w:rsid w:val="00F91B53"/>
    <w:rsid w:val="00F97DE1"/>
    <w:rsid w:val="00FA045F"/>
    <w:rsid w:val="00FA09C4"/>
    <w:rsid w:val="00FA0D86"/>
    <w:rsid w:val="00FA1E98"/>
    <w:rsid w:val="00FB35B5"/>
    <w:rsid w:val="00FC2C6F"/>
    <w:rsid w:val="00FC7759"/>
    <w:rsid w:val="00FD11F7"/>
    <w:rsid w:val="00FD63CD"/>
    <w:rsid w:val="00FE22AA"/>
    <w:rsid w:val="00FE2973"/>
    <w:rsid w:val="00F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71"/>
  </w:style>
  <w:style w:type="paragraph" w:styleId="1">
    <w:name w:val="heading 1"/>
    <w:basedOn w:val="a"/>
    <w:next w:val="a"/>
    <w:link w:val="10"/>
    <w:uiPriority w:val="9"/>
    <w:qFormat/>
    <w:rsid w:val="00643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3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835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5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3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p-post-meta">
    <w:name w:val="gp-post-meta"/>
    <w:basedOn w:val="a0"/>
    <w:rsid w:val="006438D9"/>
  </w:style>
  <w:style w:type="paragraph" w:styleId="a6">
    <w:name w:val="List Paragraph"/>
    <w:basedOn w:val="a"/>
    <w:uiPriority w:val="34"/>
    <w:qFormat/>
    <w:rsid w:val="00C206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avna-lif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9183</TotalTime>
  <Pages>9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2021-11-01T15:17:00Z</cp:lastPrinted>
  <dcterms:created xsi:type="dcterms:W3CDTF">2024-06-18T14:12:00Z</dcterms:created>
  <dcterms:modified xsi:type="dcterms:W3CDTF">2025-06-21T10:05:00Z</dcterms:modified>
</cp:coreProperties>
</file>