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09" w:rsidRPr="00FB24C1" w:rsidRDefault="009B1D8F" w:rsidP="00F84809">
      <w:pPr>
        <w:tabs>
          <w:tab w:val="left" w:pos="6179"/>
        </w:tabs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  <w:r w:rsidR="00F84809" w:rsidRPr="00FB24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Утверждение плана расходовани</w:t>
      </w:r>
      <w:r w:rsidR="00CF2E35" w:rsidRPr="00FB24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 средств целевого фонда на 202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</w:t>
      </w:r>
      <w:r w:rsidR="00CF2E35" w:rsidRPr="00FB24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-2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="00F84809" w:rsidRPr="00FB24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гг.</w:t>
      </w:r>
    </w:p>
    <w:p w:rsidR="00A67111" w:rsidRPr="00FB24C1" w:rsidRDefault="00A67111" w:rsidP="00A67111">
      <w:pPr>
        <w:tabs>
          <w:tab w:val="left" w:pos="6179"/>
        </w:tabs>
        <w:spacing w:after="0" w:line="360" w:lineRule="auto"/>
        <w:ind w:left="-567" w:firstLine="709"/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</w:pPr>
      <w:r w:rsidRPr="00FB24C1"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 xml:space="preserve">(решение по данному вопросу принимается квалифицированным большинством, т.е. не   </w:t>
      </w:r>
      <w:r w:rsidR="009C7BF2" w:rsidRPr="00FB24C1"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 xml:space="preserve"> </w:t>
      </w:r>
      <w:r w:rsidRPr="00FB24C1"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 xml:space="preserve">        менее 2\3 голосов  участников Общего собрания)</w:t>
      </w:r>
    </w:p>
    <w:p w:rsidR="00057BB6" w:rsidRDefault="00057BB6">
      <w:r>
        <w:t>На прошлом общем собрании</w:t>
      </w:r>
      <w:r w:rsidR="001A3A65">
        <w:t xml:space="preserve">, на целевые </w:t>
      </w:r>
      <w:r w:rsidR="00114CEB">
        <w:t>нуж</w:t>
      </w:r>
      <w:r w:rsidR="00B15193">
        <w:t>д</w:t>
      </w:r>
      <w:r w:rsidR="00114CEB">
        <w:t xml:space="preserve">ы планировалось потратить  </w:t>
      </w:r>
      <w:r w:rsidR="00114CEB" w:rsidRPr="00114CEB">
        <w:rPr>
          <w:b/>
        </w:rPr>
        <w:t xml:space="preserve">1 </w:t>
      </w:r>
      <w:r w:rsidR="001A3A65" w:rsidRPr="00114CEB">
        <w:rPr>
          <w:b/>
        </w:rPr>
        <w:t>000 000 рублей.</w:t>
      </w:r>
      <w:r w:rsidR="001A3A65">
        <w:t xml:space="preserve"> Однако</w:t>
      </w:r>
      <w:proofErr w:type="gramStart"/>
      <w:r w:rsidR="001A3A65">
        <w:t>,</w:t>
      </w:r>
      <w:proofErr w:type="gramEnd"/>
      <w:r w:rsidR="001A3A65">
        <w:t xml:space="preserve"> не всем планам суждено было сбыться.</w:t>
      </w:r>
      <w:r w:rsidR="00022BA5">
        <w:t xml:space="preserve"> План был реализован лишь частично</w:t>
      </w:r>
      <w:r w:rsidR="008175BF">
        <w:t xml:space="preserve">, потрачено – </w:t>
      </w:r>
      <w:r w:rsidR="008175BF" w:rsidRPr="008175BF">
        <w:rPr>
          <w:b/>
        </w:rPr>
        <w:t>534 591 рубль</w:t>
      </w:r>
      <w:r w:rsidR="006C01BF">
        <w:t xml:space="preserve"> (</w:t>
      </w:r>
      <w:proofErr w:type="gramStart"/>
      <w:r w:rsidR="006C01BF">
        <w:t>см</w:t>
      </w:r>
      <w:proofErr w:type="gramEnd"/>
      <w:r w:rsidR="006C01BF">
        <w:t>. отчет председателя).</w:t>
      </w:r>
      <w:r w:rsidR="001A3A65">
        <w:t xml:space="preserve"> </w:t>
      </w:r>
      <w:r w:rsidR="006C01BF">
        <w:t xml:space="preserve"> </w:t>
      </w:r>
      <w:r w:rsidR="001A3A65">
        <w:t xml:space="preserve">Причиной послужила экстренная необходимость выделить значительную сумму на технологическое присоединение к </w:t>
      </w:r>
      <w:proofErr w:type="spellStart"/>
      <w:r w:rsidR="001A3A65">
        <w:t>Россетям</w:t>
      </w:r>
      <w:proofErr w:type="spellEnd"/>
      <w:r w:rsidR="00022BA5">
        <w:t xml:space="preserve"> (</w:t>
      </w:r>
      <w:r w:rsidR="00022BA5" w:rsidRPr="00114CEB">
        <w:rPr>
          <w:b/>
        </w:rPr>
        <w:t>893 390 рублей</w:t>
      </w:r>
      <w:r w:rsidR="00022BA5">
        <w:t xml:space="preserve">). В настоящее время уже оплачено </w:t>
      </w:r>
      <w:r w:rsidR="00022BA5" w:rsidRPr="00114CEB">
        <w:rPr>
          <w:b/>
        </w:rPr>
        <w:t>357 356</w:t>
      </w:r>
      <w:r w:rsidR="00022BA5">
        <w:t xml:space="preserve"> рублей. Это экстренное решение было закреплено на внеочередном общем собрании в апреле этого года.</w:t>
      </w:r>
    </w:p>
    <w:p w:rsidR="00022BA5" w:rsidRDefault="00022BA5">
      <w:r>
        <w:t xml:space="preserve">Однако, </w:t>
      </w:r>
      <w:r w:rsidR="006C01BF">
        <w:t xml:space="preserve">на этом же собрании, </w:t>
      </w:r>
      <w:r>
        <w:t>параллельно было принято решение о перераспределении земель СНТ с компенсацией в виде целевого взноса в фонд развития</w:t>
      </w:r>
      <w:r w:rsidR="006C01BF">
        <w:t>. В</w:t>
      </w:r>
      <w:r>
        <w:t xml:space="preserve"> бюджет товарищества ожидается поступление </w:t>
      </w:r>
      <w:r w:rsidR="006C01BF">
        <w:t xml:space="preserve">около 2,5 млн. рублей </w:t>
      </w:r>
      <w:r>
        <w:t>дополнительных средств</w:t>
      </w:r>
      <w:r w:rsidR="006C01BF">
        <w:t>,  которые позволят нам завершить намеченный план и даже немного его расширить.</w:t>
      </w:r>
    </w:p>
    <w:p w:rsidR="00AD7BD7" w:rsidRDefault="006C01BF">
      <w:r>
        <w:t>На Рис.1 представлена картинка</w:t>
      </w:r>
      <w:r w:rsidR="00AD7BD7">
        <w:t xml:space="preserve">, похожая на задуманный проект. В месте расположения будущей площадки уже имеется комплекс спортивных тренажеров. Дополнительно будет установлен антивандальный бетонный уличный стол (уже куплен) и детский спортивный </w:t>
      </w:r>
      <w:proofErr w:type="spellStart"/>
      <w:r w:rsidR="00AD7BD7">
        <w:t>воркаут-комплекс</w:t>
      </w:r>
      <w:proofErr w:type="spellEnd"/>
      <w:r w:rsidR="00AD7BD7">
        <w:t xml:space="preserve"> (Рис.2</w:t>
      </w:r>
      <w:r w:rsidR="00B15193">
        <w:t xml:space="preserve"> </w:t>
      </w:r>
      <w:r w:rsidR="00AD7BD7">
        <w:t xml:space="preserve"> или  что-то в этом роде).</w:t>
      </w:r>
      <w:r w:rsidR="00114CEB">
        <w:t xml:space="preserve"> </w:t>
      </w:r>
      <w:r w:rsidR="00AD7BD7">
        <w:t>Покрытие планируется искусственное, по аналогии с  нашим  футбольным  полем.</w:t>
      </w:r>
    </w:p>
    <w:p w:rsidR="00A840D7" w:rsidRPr="00FB24C1" w:rsidRDefault="00142879">
      <w:r w:rsidRPr="00FB24C1">
        <w:t xml:space="preserve">Все пункты  </w:t>
      </w:r>
      <w:r w:rsidR="00FB4E9F" w:rsidRPr="00FB24C1">
        <w:t xml:space="preserve">предложенного </w:t>
      </w:r>
      <w:r w:rsidR="000B4A7B" w:rsidRPr="00FB24C1">
        <w:rPr>
          <w:b/>
        </w:rPr>
        <w:t>П</w:t>
      </w:r>
      <w:r w:rsidRPr="00FB24C1">
        <w:rPr>
          <w:b/>
        </w:rPr>
        <w:t>лана</w:t>
      </w:r>
      <w:r w:rsidRPr="00FB24C1">
        <w:t xml:space="preserve"> </w:t>
      </w:r>
      <w:r w:rsidR="000B4A7B" w:rsidRPr="00FB24C1">
        <w:t>(</w:t>
      </w:r>
      <w:r w:rsidR="00F23EDF" w:rsidRPr="00FB24C1">
        <w:rPr>
          <w:i/>
        </w:rPr>
        <w:t xml:space="preserve">Приложение </w:t>
      </w:r>
      <w:r w:rsidR="000B4A7B" w:rsidRPr="00FB24C1">
        <w:rPr>
          <w:i/>
        </w:rPr>
        <w:t>1.</w:t>
      </w:r>
      <w:r w:rsidR="000B4A7B" w:rsidRPr="00FB24C1">
        <w:t>)</w:t>
      </w:r>
      <w:r w:rsidR="008A42C6" w:rsidRPr="00FB24C1">
        <w:t xml:space="preserve"> </w:t>
      </w:r>
      <w:r w:rsidRPr="00FB24C1">
        <w:t xml:space="preserve">опираются на </w:t>
      </w:r>
      <w:r w:rsidR="008A42C6" w:rsidRPr="00FB24C1">
        <w:t xml:space="preserve">средние </w:t>
      </w:r>
      <w:r w:rsidR="00AE38D9" w:rsidRPr="00FB24C1">
        <w:t>предложения по рынку на данный вид товаров или работ</w:t>
      </w:r>
      <w:r w:rsidR="001B5BDF" w:rsidRPr="00FB24C1">
        <w:t xml:space="preserve">, </w:t>
      </w:r>
      <w:r w:rsidR="00AE38D9" w:rsidRPr="00FB24C1">
        <w:t xml:space="preserve">носят </w:t>
      </w:r>
      <w:r w:rsidR="001E3723" w:rsidRPr="00FB24C1">
        <w:t xml:space="preserve"> предварительный характер</w:t>
      </w:r>
      <w:r w:rsidR="00FB4E9F" w:rsidRPr="00FB24C1">
        <w:t xml:space="preserve"> и по факту могут быть изменены</w:t>
      </w:r>
      <w:r w:rsidR="00AD7BD7">
        <w:t xml:space="preserve"> (не выходя за рамки сметы)</w:t>
      </w:r>
      <w:r w:rsidR="00FB4E9F" w:rsidRPr="00FB24C1">
        <w:t xml:space="preserve">. </w:t>
      </w:r>
    </w:p>
    <w:p w:rsidR="00CE7FE3" w:rsidRDefault="00CE7FE3">
      <w:r w:rsidRPr="00FB24C1">
        <w:t>Срок выполнения – не позднее</w:t>
      </w:r>
      <w:r w:rsidR="000B4A7B" w:rsidRPr="00FB24C1">
        <w:t xml:space="preserve"> 31.</w:t>
      </w:r>
      <w:r w:rsidR="001322A1" w:rsidRPr="00FB24C1">
        <w:t>05</w:t>
      </w:r>
      <w:r w:rsidR="000B4A7B" w:rsidRPr="00FB24C1">
        <w:t>.202</w:t>
      </w:r>
      <w:r w:rsidR="001322A1" w:rsidRPr="00FB24C1">
        <w:t>4</w:t>
      </w:r>
      <w:r w:rsidR="000B4A7B" w:rsidRPr="00FB24C1">
        <w:t xml:space="preserve"> года.</w:t>
      </w:r>
    </w:p>
    <w:p w:rsidR="002872C5" w:rsidRPr="00FB24C1" w:rsidRDefault="00A26BB0">
      <w:r>
        <w:t>Рис.1</w:t>
      </w:r>
    </w:p>
    <w:p w:rsidR="001A41BE" w:rsidRDefault="009E63CF">
      <w:r>
        <w:rPr>
          <w:noProof/>
          <w:lang w:eastAsia="ru-RU"/>
        </w:rPr>
        <w:drawing>
          <wp:inline distT="0" distB="0" distL="0" distR="0">
            <wp:extent cx="5940425" cy="3664839"/>
            <wp:effectExtent l="19050" t="0" r="3175" b="0"/>
            <wp:docPr id="1" name="Рисунок 1" descr="https://xn-----8kcdfdgdf1ajrvzibbbb1alnw8a5z.xn--p1ai/upload/iblock/586/5865278e91661f62892aec89526a9b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-8kcdfdgdf1ajrvzibbbb1alnw8a5z.xn--p1ai/upload/iblock/586/5865278e91661f62892aec89526a9b0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4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BB0" w:rsidRDefault="00A26BB0" w:rsidP="00A26BB0">
      <w:r>
        <w:lastRenderedPageBreak/>
        <w:t xml:space="preserve">Рис.2   </w:t>
      </w:r>
      <w:r w:rsidRPr="00A26BB0">
        <w:t>(https://air-gym.ru)</w:t>
      </w:r>
    </w:p>
    <w:p w:rsidR="00A26BB0" w:rsidRDefault="00A26BB0"/>
    <w:p w:rsidR="00094543" w:rsidRDefault="00A26BB0">
      <w:r>
        <w:rPr>
          <w:noProof/>
          <w:lang w:eastAsia="ru-RU"/>
        </w:rPr>
        <w:drawing>
          <wp:inline distT="0" distB="0" distL="0" distR="0">
            <wp:extent cx="4876800" cy="4267200"/>
            <wp:effectExtent l="19050" t="0" r="0" b="0"/>
            <wp:docPr id="10" name="Рисунок 10" descr="Спортивный комплекс Romana 201.14.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портивный комплекс Romana 201.14.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BB0" w:rsidRDefault="00A26BB0">
      <w:pPr>
        <w:rPr>
          <w:i/>
        </w:rPr>
      </w:pPr>
    </w:p>
    <w:p w:rsidR="00FB4E9F" w:rsidRPr="000B4A7B" w:rsidRDefault="00CE516E">
      <w:pPr>
        <w:rPr>
          <w:i/>
        </w:rPr>
      </w:pPr>
      <w:r>
        <w:rPr>
          <w:i/>
        </w:rPr>
        <w:t>Приложение 1.</w:t>
      </w:r>
    </w:p>
    <w:p w:rsidR="00FB4E9F" w:rsidRDefault="00FB4E9F"/>
    <w:p w:rsidR="00FB4E9F" w:rsidRPr="00CE7FE3" w:rsidRDefault="00CE7FE3" w:rsidP="000B4A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              </w:t>
      </w:r>
      <w:r w:rsidR="000B4A7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План</w:t>
      </w:r>
      <w:r w:rsidRPr="00CE7FE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расходовани</w:t>
      </w:r>
      <w:r w:rsidR="006357E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я средств целевого фонда на 202</w:t>
      </w:r>
      <w:r w:rsidR="009B1D8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</w:t>
      </w:r>
      <w:r w:rsidR="006357E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-2</w:t>
      </w:r>
      <w:r w:rsidR="009B1D8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5</w:t>
      </w:r>
      <w:r w:rsidRPr="00CE7FE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гг.</w:t>
      </w:r>
    </w:p>
    <w:p w:rsidR="00724D70" w:rsidRDefault="009E63CF" w:rsidP="000B4A7B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Детская спорт</w:t>
      </w:r>
      <w:proofErr w:type="gramStart"/>
      <w:r>
        <w:t>.</w:t>
      </w:r>
      <w:proofErr w:type="gramEnd"/>
      <w:r>
        <w:t xml:space="preserve"> Пл.</w:t>
      </w:r>
      <w:r w:rsidR="009C7BF2">
        <w:t xml:space="preserve"> </w:t>
      </w:r>
      <w:r>
        <w:t xml:space="preserve">с искусственным покрытием                                                                        (комплекс работ и материалов)                                                                        </w:t>
      </w:r>
      <w:r w:rsidR="001E3723" w:rsidRPr="001E3723">
        <w:t>–</w:t>
      </w:r>
      <w:r w:rsidR="001E3723">
        <w:t xml:space="preserve"> </w:t>
      </w:r>
      <w:r w:rsidR="0028623A">
        <w:t>4</w:t>
      </w:r>
      <w:r w:rsidR="007E2FA9">
        <w:t>20</w:t>
      </w:r>
      <w:r w:rsidR="008A42C6">
        <w:t xml:space="preserve"> 000</w:t>
      </w:r>
      <w:r w:rsidR="00B93A86">
        <w:t xml:space="preserve"> рублей;</w:t>
      </w:r>
      <w:r w:rsidR="000B4A7B">
        <w:t xml:space="preserve"> </w:t>
      </w:r>
    </w:p>
    <w:p w:rsidR="00B93A86" w:rsidRDefault="0015532E" w:rsidP="000B4A7B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Теннисный стол (</w:t>
      </w:r>
      <w:r w:rsidR="009E63CF">
        <w:t>монтаж</w:t>
      </w:r>
      <w:r>
        <w:t xml:space="preserve">)                                                               </w:t>
      </w:r>
      <w:r w:rsidR="009E63CF">
        <w:t xml:space="preserve">                  </w:t>
      </w:r>
      <w:r>
        <w:t xml:space="preserve">  </w:t>
      </w:r>
      <w:r w:rsidR="005A3CCC">
        <w:t xml:space="preserve">– </w:t>
      </w:r>
      <w:r w:rsidR="009E63CF">
        <w:t xml:space="preserve"> </w:t>
      </w:r>
      <w:r w:rsidR="007E2FA9">
        <w:t>1</w:t>
      </w:r>
      <w:r w:rsidR="009E63CF">
        <w:t>5</w:t>
      </w:r>
      <w:r w:rsidR="008A42C6">
        <w:t xml:space="preserve"> 000</w:t>
      </w:r>
      <w:r w:rsidR="005A3CCC">
        <w:t xml:space="preserve"> рублей;</w:t>
      </w:r>
    </w:p>
    <w:p w:rsidR="001E3723" w:rsidRDefault="009E63CF" w:rsidP="000B4A7B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Детский спортивный комплекс</w:t>
      </w:r>
      <w:r w:rsidR="00FB4E9F">
        <w:t xml:space="preserve"> </w:t>
      </w:r>
      <w:r w:rsidR="0015532E">
        <w:t xml:space="preserve"> </w:t>
      </w:r>
      <w:r>
        <w:t xml:space="preserve">                  </w:t>
      </w:r>
      <w:r w:rsidR="0015532E">
        <w:t xml:space="preserve"> </w:t>
      </w:r>
      <w:r w:rsidR="00FB4E9F">
        <w:t xml:space="preserve">     </w:t>
      </w:r>
      <w:r w:rsidR="005A3CCC">
        <w:t xml:space="preserve"> </w:t>
      </w:r>
      <w:r w:rsidR="00AE38D9">
        <w:t xml:space="preserve">                       </w:t>
      </w:r>
      <w:r>
        <w:t xml:space="preserve">                      </w:t>
      </w:r>
      <w:r w:rsidR="00A26BB0">
        <w:t xml:space="preserve"> </w:t>
      </w:r>
      <w:r w:rsidR="00AE38D9">
        <w:t xml:space="preserve"> </w:t>
      </w:r>
      <w:r w:rsidR="001E3723">
        <w:t>–</w:t>
      </w:r>
      <w:r w:rsidR="005A3CCC">
        <w:t xml:space="preserve"> </w:t>
      </w:r>
      <w:r>
        <w:t>1</w:t>
      </w:r>
      <w:r w:rsidR="00A26BB0">
        <w:t>85</w:t>
      </w:r>
      <w:r w:rsidR="00AE38D9">
        <w:t xml:space="preserve"> 000</w:t>
      </w:r>
      <w:r w:rsidR="00272C2B">
        <w:t> рублей</w:t>
      </w:r>
      <w:r w:rsidR="001E3723">
        <w:t>;</w:t>
      </w:r>
    </w:p>
    <w:p w:rsidR="0015532E" w:rsidRDefault="0015532E" w:rsidP="0015532E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Ремонт дороги асфальтовой крошкой (ямочный)            </w:t>
      </w:r>
      <w:r w:rsidR="007E2FA9">
        <w:t xml:space="preserve">                          </w:t>
      </w:r>
      <w:r w:rsidR="009E63CF">
        <w:t xml:space="preserve"> </w:t>
      </w:r>
      <w:r w:rsidR="007E2FA9">
        <w:t xml:space="preserve"> – </w:t>
      </w:r>
      <w:r w:rsidR="009E63CF">
        <w:t xml:space="preserve"> 80</w:t>
      </w:r>
      <w:r>
        <w:t xml:space="preserve"> 000 рублей;</w:t>
      </w:r>
    </w:p>
    <w:p w:rsidR="00272C2B" w:rsidRDefault="00272C2B" w:rsidP="000B4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b/>
        </w:rPr>
      </w:pPr>
      <w:r>
        <w:t xml:space="preserve">                                                                    </w:t>
      </w:r>
      <w:r w:rsidRPr="00CE7FE3">
        <w:rPr>
          <w:b/>
        </w:rPr>
        <w:t>ИТОГО:</w:t>
      </w:r>
      <w:r w:rsidRPr="00272C2B">
        <w:t xml:space="preserve"> </w:t>
      </w:r>
      <w:r>
        <w:t xml:space="preserve">                             </w:t>
      </w:r>
      <w:r w:rsidR="00AE38D9">
        <w:t xml:space="preserve">                          </w:t>
      </w:r>
      <w:r>
        <w:t xml:space="preserve">–  </w:t>
      </w:r>
      <w:r w:rsidR="00A26BB0">
        <w:rPr>
          <w:b/>
        </w:rPr>
        <w:t>700</w:t>
      </w:r>
      <w:r w:rsidR="00AE38D9">
        <w:rPr>
          <w:b/>
        </w:rPr>
        <w:t xml:space="preserve"> 000</w:t>
      </w:r>
      <w:r w:rsidRPr="00272C2B">
        <w:rPr>
          <w:b/>
        </w:rPr>
        <w:t xml:space="preserve"> рублей.</w:t>
      </w:r>
    </w:p>
    <w:p w:rsidR="000B4A7B" w:rsidRDefault="000B4A7B" w:rsidP="001E3723">
      <w:pPr>
        <w:spacing w:after="0" w:line="240" w:lineRule="auto"/>
        <w:ind w:left="360"/>
        <w:rPr>
          <w:b/>
        </w:rPr>
      </w:pPr>
    </w:p>
    <w:p w:rsidR="000B4A7B" w:rsidRDefault="000B4A7B" w:rsidP="001E3723">
      <w:pPr>
        <w:spacing w:after="0" w:line="240" w:lineRule="auto"/>
        <w:ind w:left="360"/>
        <w:rPr>
          <w:b/>
        </w:rPr>
      </w:pPr>
    </w:p>
    <w:p w:rsidR="000B4A7B" w:rsidRDefault="000B4A7B" w:rsidP="001E3723">
      <w:pPr>
        <w:spacing w:after="0" w:line="240" w:lineRule="auto"/>
        <w:ind w:left="360"/>
        <w:rPr>
          <w:b/>
        </w:rPr>
      </w:pPr>
    </w:p>
    <w:p w:rsidR="000B4A7B" w:rsidRPr="00F23EDF" w:rsidRDefault="000B4A7B" w:rsidP="001E3723">
      <w:pPr>
        <w:spacing w:after="0" w:line="240" w:lineRule="auto"/>
        <w:ind w:left="360"/>
        <w:rPr>
          <w:b/>
          <w:sz w:val="28"/>
          <w:szCs w:val="28"/>
        </w:rPr>
      </w:pPr>
      <w:r w:rsidRPr="00F23EDF">
        <w:rPr>
          <w:b/>
          <w:sz w:val="28"/>
          <w:szCs w:val="28"/>
        </w:rPr>
        <w:t>Предлагается:</w:t>
      </w:r>
    </w:p>
    <w:p w:rsidR="000B4A7B" w:rsidRDefault="000B4A7B" w:rsidP="001E3723">
      <w:pPr>
        <w:spacing w:after="0" w:line="240" w:lineRule="auto"/>
        <w:ind w:left="360"/>
        <w:rPr>
          <w:b/>
        </w:rPr>
      </w:pPr>
    </w:p>
    <w:p w:rsidR="000B4A7B" w:rsidRPr="00F23EDF" w:rsidRDefault="000B4A7B" w:rsidP="000B4A7B">
      <w:pPr>
        <w:spacing w:after="0" w:line="240" w:lineRule="auto"/>
        <w:ind w:left="360"/>
        <w:rPr>
          <w:sz w:val="24"/>
          <w:szCs w:val="24"/>
        </w:rPr>
      </w:pPr>
      <w:r w:rsidRPr="00F23E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Утвердить план расходовани</w:t>
      </w:r>
      <w:r w:rsidR="00155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 средств целевого фонда на 202</w:t>
      </w:r>
      <w:r w:rsidR="009B1D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</w:t>
      </w:r>
      <w:r w:rsidR="00155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-2</w:t>
      </w:r>
      <w:r w:rsidR="009B1D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Pr="00F23E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гг.</w:t>
      </w:r>
    </w:p>
    <w:sectPr w:rsidR="000B4A7B" w:rsidRPr="00F23EDF" w:rsidSect="00AE3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45671"/>
    <w:multiLevelType w:val="hybridMultilevel"/>
    <w:tmpl w:val="6A664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809"/>
    <w:rsid w:val="00022BA5"/>
    <w:rsid w:val="00057BB6"/>
    <w:rsid w:val="000860A4"/>
    <w:rsid w:val="00094543"/>
    <w:rsid w:val="000B4A7B"/>
    <w:rsid w:val="000E03B4"/>
    <w:rsid w:val="00114CEB"/>
    <w:rsid w:val="001322A1"/>
    <w:rsid w:val="00140A53"/>
    <w:rsid w:val="00142879"/>
    <w:rsid w:val="0015532E"/>
    <w:rsid w:val="001A3A65"/>
    <w:rsid w:val="001A41BE"/>
    <w:rsid w:val="001B5BDF"/>
    <w:rsid w:val="001E3723"/>
    <w:rsid w:val="00272C2B"/>
    <w:rsid w:val="0028623A"/>
    <w:rsid w:val="002872C5"/>
    <w:rsid w:val="002916F7"/>
    <w:rsid w:val="00296066"/>
    <w:rsid w:val="00352F12"/>
    <w:rsid w:val="004129DE"/>
    <w:rsid w:val="00423A24"/>
    <w:rsid w:val="0047118D"/>
    <w:rsid w:val="005179E6"/>
    <w:rsid w:val="005A3CCC"/>
    <w:rsid w:val="005B6642"/>
    <w:rsid w:val="005C4BD5"/>
    <w:rsid w:val="006131E9"/>
    <w:rsid w:val="006357EF"/>
    <w:rsid w:val="00655F8C"/>
    <w:rsid w:val="0066277F"/>
    <w:rsid w:val="00670CA0"/>
    <w:rsid w:val="0069733F"/>
    <w:rsid w:val="006C01BF"/>
    <w:rsid w:val="00724D70"/>
    <w:rsid w:val="00733B07"/>
    <w:rsid w:val="00766B96"/>
    <w:rsid w:val="007E2FA9"/>
    <w:rsid w:val="007F488F"/>
    <w:rsid w:val="008175BF"/>
    <w:rsid w:val="00884771"/>
    <w:rsid w:val="008A214A"/>
    <w:rsid w:val="008A42C6"/>
    <w:rsid w:val="00992882"/>
    <w:rsid w:val="009B1D8F"/>
    <w:rsid w:val="009C7BF2"/>
    <w:rsid w:val="009E63CF"/>
    <w:rsid w:val="00A26BB0"/>
    <w:rsid w:val="00A67111"/>
    <w:rsid w:val="00A840D7"/>
    <w:rsid w:val="00AD7BD7"/>
    <w:rsid w:val="00AE3171"/>
    <w:rsid w:val="00AE38D9"/>
    <w:rsid w:val="00B15193"/>
    <w:rsid w:val="00B93A86"/>
    <w:rsid w:val="00CE516E"/>
    <w:rsid w:val="00CE7FE3"/>
    <w:rsid w:val="00CF2E35"/>
    <w:rsid w:val="00F23EDF"/>
    <w:rsid w:val="00F84809"/>
    <w:rsid w:val="00FB24C1"/>
    <w:rsid w:val="00FB4E9F"/>
    <w:rsid w:val="00FD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A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0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87AF8-584A-44D5-9914-5578523F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2024-06-21T11:02:00Z</dcterms:created>
  <dcterms:modified xsi:type="dcterms:W3CDTF">2024-06-23T07:34:00Z</dcterms:modified>
</cp:coreProperties>
</file>