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54" w:rsidRDefault="00A3314B" w:rsidP="00496254">
      <w:pPr>
        <w:tabs>
          <w:tab w:val="left" w:pos="6179"/>
        </w:tabs>
        <w:spacing w:after="0" w:line="360" w:lineRule="auto"/>
        <w:ind w:left="-567"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</w:t>
      </w:r>
      <w:r w:rsidR="00496254" w:rsidRPr="005D7E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="004962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Утверждение</w:t>
      </w:r>
      <w:r w:rsidR="00496254" w:rsidRPr="005D7E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размера </w:t>
      </w:r>
      <w:r w:rsidR="004962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сроков </w:t>
      </w:r>
      <w:r w:rsidR="007435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внесения целевых взносов на 2022-23</w:t>
      </w:r>
      <w:r w:rsidR="004962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гг.</w:t>
      </w:r>
    </w:p>
    <w:p w:rsidR="007912C1" w:rsidRPr="007912C1" w:rsidRDefault="007912C1" w:rsidP="00496254">
      <w:pPr>
        <w:tabs>
          <w:tab w:val="left" w:pos="6179"/>
        </w:tabs>
        <w:spacing w:after="0" w:line="360" w:lineRule="auto"/>
        <w:ind w:left="-567" w:firstLine="709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  <w:r w:rsidRPr="007912C1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(решение 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по данному вопросу </w:t>
      </w:r>
      <w:r w:rsidRPr="007912C1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принимается квалифицированным большинством, т.е. не 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  </w:t>
      </w:r>
      <w:proofErr w:type="gramStart"/>
      <w:r w:rsidRPr="007912C1">
        <w:rPr>
          <w:rFonts w:ascii="Arial" w:eastAsia="Times New Roman" w:hAnsi="Arial" w:cs="Arial"/>
          <w:b/>
          <w:bCs/>
          <w:i/>
          <w:color w:val="FFFFFF" w:themeColor="background1"/>
          <w:sz w:val="20"/>
          <w:szCs w:val="20"/>
          <w:lang w:eastAsia="ru-RU"/>
        </w:rPr>
        <w:t>м</w:t>
      </w:r>
      <w:proofErr w:type="gramEnd"/>
      <w:r w:rsidRPr="007912C1">
        <w:rPr>
          <w:rFonts w:ascii="Arial" w:eastAsia="Times New Roman" w:hAnsi="Arial" w:cs="Arial"/>
          <w:b/>
          <w:bCs/>
          <w:i/>
          <w:color w:val="FFFFFF" w:themeColor="background1"/>
          <w:sz w:val="20"/>
          <w:szCs w:val="20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         м</w:t>
      </w:r>
      <w:r w:rsidRPr="007912C1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енее 2\3 голосов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  </w:t>
      </w:r>
      <w:r w:rsidRPr="007912C1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участников Общего собрания)</w:t>
      </w:r>
    </w:p>
    <w:p w:rsidR="007912C1" w:rsidRDefault="007912C1" w:rsidP="00496254"/>
    <w:p w:rsidR="007B59E5" w:rsidRDefault="006954A5" w:rsidP="00496254">
      <w:r>
        <w:t>По данному пункту повестки, вниманию участников собрания будут предложены для голосования два целевых взноса:</w:t>
      </w:r>
    </w:p>
    <w:p w:rsidR="006954A5" w:rsidRPr="0090182A" w:rsidRDefault="006954A5" w:rsidP="00496254">
      <w:pPr>
        <w:rPr>
          <w:b/>
        </w:rPr>
      </w:pPr>
      <w:r w:rsidRPr="0090182A">
        <w:rPr>
          <w:b/>
        </w:rPr>
        <w:t>- ежемесячный целевой взнос в фонд развития;</w:t>
      </w:r>
    </w:p>
    <w:p w:rsidR="006954A5" w:rsidRPr="0090182A" w:rsidRDefault="006954A5" w:rsidP="00496254">
      <w:pPr>
        <w:rPr>
          <w:b/>
        </w:rPr>
      </w:pPr>
      <w:r w:rsidRPr="0090182A">
        <w:rPr>
          <w:b/>
        </w:rPr>
        <w:t>- единовременный целевой взнос на установку системы видеонаблюдения на всей территории поселка.</w:t>
      </w:r>
    </w:p>
    <w:p w:rsidR="0090182A" w:rsidRDefault="0090182A" w:rsidP="00496254">
      <w:pPr>
        <w:rPr>
          <w:b/>
        </w:rPr>
      </w:pPr>
    </w:p>
    <w:p w:rsidR="00496254" w:rsidRPr="0090182A" w:rsidRDefault="007912C1" w:rsidP="00496254">
      <w:pPr>
        <w:rPr>
          <w:b/>
        </w:rPr>
      </w:pPr>
      <w:r w:rsidRPr="0090182A">
        <w:rPr>
          <w:b/>
        </w:rPr>
        <w:t>По</w:t>
      </w:r>
      <w:r w:rsidR="0090182A" w:rsidRPr="0090182A">
        <w:rPr>
          <w:b/>
        </w:rPr>
        <w:t xml:space="preserve"> первому</w:t>
      </w:r>
      <w:proofErr w:type="gramStart"/>
      <w:r w:rsidR="0090182A" w:rsidRPr="0090182A">
        <w:rPr>
          <w:b/>
        </w:rPr>
        <w:t xml:space="preserve"> :</w:t>
      </w:r>
      <w:proofErr w:type="gramEnd"/>
    </w:p>
    <w:p w:rsidR="008834EF" w:rsidRDefault="008834EF" w:rsidP="00496254">
      <w:r>
        <w:t xml:space="preserve">- </w:t>
      </w:r>
      <w:r w:rsidR="001D082C">
        <w:t>ц</w:t>
      </w:r>
      <w:r>
        <w:t>елесообразность существования целевого фонда</w:t>
      </w:r>
      <w:r w:rsidR="003D223C">
        <w:t xml:space="preserve"> не вызывает сомнений. Подтверждением этому </w:t>
      </w:r>
      <w:r w:rsidR="00A3314B">
        <w:t>–</w:t>
      </w:r>
      <w:r w:rsidR="00FF5416">
        <w:t xml:space="preserve"> </w:t>
      </w:r>
      <w:r w:rsidR="00A3314B">
        <w:t xml:space="preserve">успешная реализация Плана его  расходования в </w:t>
      </w:r>
      <w:r w:rsidR="001D082C">
        <w:t xml:space="preserve">этом </w:t>
      </w:r>
      <w:r w:rsidR="00A3314B">
        <w:t>отчетном периоде. На эти деньги нам удалось заменить уличные фонари, установить ворота, калитку, видеонаблюдение</w:t>
      </w:r>
      <w:r w:rsidR="001D082C">
        <w:t xml:space="preserve"> и т.д.;</w:t>
      </w:r>
    </w:p>
    <w:p w:rsidR="00FF5416" w:rsidRDefault="009D27C6" w:rsidP="00496254">
      <w:r>
        <w:t xml:space="preserve">- </w:t>
      </w:r>
      <w:r w:rsidR="001D082C">
        <w:t>накопленные в течени</w:t>
      </w:r>
      <w:proofErr w:type="gramStart"/>
      <w:r w:rsidR="001D082C">
        <w:t>и</w:t>
      </w:r>
      <w:proofErr w:type="gramEnd"/>
      <w:r w:rsidR="001D082C">
        <w:t xml:space="preserve"> следующего года средства пойдут, в первую очередь, на ремонт дорог следующей весной </w:t>
      </w:r>
      <w:r w:rsidR="001E54E8">
        <w:t xml:space="preserve">(ориентировочный бюджет уже известен) </w:t>
      </w:r>
      <w:r w:rsidR="001D082C">
        <w:t>и во вторую</w:t>
      </w:r>
      <w:r w:rsidR="001E54E8">
        <w:t xml:space="preserve">, </w:t>
      </w:r>
      <w:r w:rsidR="001D082C">
        <w:t xml:space="preserve"> составят задел для реализации планов на следующий отчетный период</w:t>
      </w:r>
      <w:r w:rsidR="001E54E8">
        <w:t>.</w:t>
      </w:r>
    </w:p>
    <w:p w:rsidR="001D082C" w:rsidRDefault="001E54E8" w:rsidP="00496254">
      <w:r>
        <w:t xml:space="preserve">Опыт прошедшего года после строительства новой дороги показал, что на восстановление поврежденных участков после зимнего периода </w:t>
      </w:r>
      <w:r w:rsidR="00A04C19">
        <w:t>по</w:t>
      </w:r>
      <w:r>
        <w:t>требуется сумма в размере ориентировочно</w:t>
      </w:r>
      <w:r w:rsidR="00114239">
        <w:t xml:space="preserve"> </w:t>
      </w:r>
      <w:r w:rsidR="006E3CD1">
        <w:t xml:space="preserve">около </w:t>
      </w:r>
      <w:r w:rsidR="00114239">
        <w:t>500 000 рублей (с учетом покрытия дороги битумной эмульсией</w:t>
      </w:r>
      <w:r w:rsidR="006E3CD1">
        <w:t xml:space="preserve"> и возможного увеличения объема ремонта</w:t>
      </w:r>
      <w:r w:rsidR="00114239">
        <w:t xml:space="preserve">). Это сумма является стартовой основой для определения размера целевого взноса. Оставшаяся часть накопленных средств должна составить основу для планирования расходов на новый период. Наиболее оптимальной в данном варианте, представляется сумма в размере </w:t>
      </w:r>
      <w:r w:rsidR="00114239" w:rsidRPr="007B59E5">
        <w:rPr>
          <w:b/>
        </w:rPr>
        <w:t>500 рублей</w:t>
      </w:r>
      <w:r w:rsidR="00114239">
        <w:t xml:space="preserve"> ежемесячно в качестве целевого взноса в фонд развития.</w:t>
      </w:r>
      <w:r w:rsidR="006E3CD1">
        <w:t xml:space="preserve"> Это позволит накопить за год не менее 1 млн. рублей.  Даже с учетом 10-15% неплательщиков. Из них половина уйдет на дорогу, а вторая на планирование будущих «</w:t>
      </w:r>
      <w:proofErr w:type="spellStart"/>
      <w:r w:rsidR="006E3CD1">
        <w:t>хотелок</w:t>
      </w:r>
      <w:proofErr w:type="spellEnd"/>
      <w:r w:rsidR="006E3CD1">
        <w:t xml:space="preserve">», которые </w:t>
      </w:r>
      <w:r w:rsidR="007B59E5">
        <w:t>к тому времени обязательно появятся.</w:t>
      </w:r>
      <w:r w:rsidR="006954A5">
        <w:t xml:space="preserve"> Кроме этого,</w:t>
      </w:r>
      <w:r w:rsidR="006954A5" w:rsidRPr="00A04C19">
        <w:t xml:space="preserve"> любые форс-мажорные обстоятельства могут «обрушить» расходную смету и привести к возникновению долгов перед контрагентами.</w:t>
      </w:r>
      <w:r w:rsidR="00A04C19" w:rsidRPr="00A04C19">
        <w:t xml:space="preserve"> В этом случае</w:t>
      </w:r>
      <w:r w:rsidR="00A04C19">
        <w:t>,</w:t>
      </w:r>
      <w:r w:rsidR="00A04C19" w:rsidRPr="00A04C19">
        <w:t xml:space="preserve"> целевой фонд </w:t>
      </w:r>
      <w:r w:rsidR="00A04C19">
        <w:t>послужит</w:t>
      </w:r>
      <w:r w:rsidR="00A04C19" w:rsidRPr="00A04C19">
        <w:t xml:space="preserve"> надежным финансовым буфером.</w:t>
      </w:r>
    </w:p>
    <w:p w:rsidR="007B59E5" w:rsidRPr="007B59E5" w:rsidRDefault="0090182A" w:rsidP="007B59E5">
      <w:pPr>
        <w:rPr>
          <w:b/>
        </w:rPr>
      </w:pPr>
      <w:r>
        <w:rPr>
          <w:b/>
        </w:rPr>
        <w:t>Предлагается:</w:t>
      </w:r>
    </w:p>
    <w:p w:rsidR="007B59E5" w:rsidRPr="0090182A" w:rsidRDefault="007B59E5" w:rsidP="007B59E5">
      <w:pPr>
        <w:rPr>
          <w:b/>
          <w:sz w:val="24"/>
          <w:szCs w:val="24"/>
        </w:rPr>
      </w:pPr>
      <w:r w:rsidRPr="0090182A">
        <w:rPr>
          <w:b/>
          <w:sz w:val="24"/>
          <w:szCs w:val="24"/>
        </w:rPr>
        <w:t xml:space="preserve">Утвердить на период с 06.2022 года по 05.2023 года целевой взнос в фонд развития в размере </w:t>
      </w:r>
      <w:r w:rsidRPr="0090182A">
        <w:rPr>
          <w:b/>
          <w:color w:val="FF0000"/>
          <w:sz w:val="24"/>
          <w:szCs w:val="24"/>
        </w:rPr>
        <w:t>500 рублей</w:t>
      </w:r>
      <w:r w:rsidRPr="0090182A">
        <w:rPr>
          <w:b/>
          <w:sz w:val="24"/>
          <w:szCs w:val="24"/>
        </w:rPr>
        <w:t xml:space="preserve"> ежемесячно с  каждого домовладения (</w:t>
      </w:r>
      <w:r w:rsidRPr="0090182A">
        <w:rPr>
          <w:i/>
          <w:sz w:val="24"/>
          <w:szCs w:val="24"/>
        </w:rPr>
        <w:t>т.е. 2-х и более объединенных участков, принадлежащих одному собственнику</w:t>
      </w:r>
      <w:r w:rsidRPr="0090182A">
        <w:rPr>
          <w:b/>
          <w:sz w:val="24"/>
          <w:szCs w:val="24"/>
        </w:rPr>
        <w:t>). Срок внесения взноса – не позднее 31 числа каждого месяца.</w:t>
      </w:r>
    </w:p>
    <w:p w:rsidR="0090182A" w:rsidRPr="006411BE" w:rsidRDefault="0090182A" w:rsidP="00496254">
      <w:pPr>
        <w:rPr>
          <w:b/>
        </w:rPr>
      </w:pPr>
      <w:r w:rsidRPr="006411BE">
        <w:rPr>
          <w:b/>
        </w:rPr>
        <w:t>По второму:</w:t>
      </w:r>
    </w:p>
    <w:p w:rsidR="0090182A" w:rsidRDefault="0090182A" w:rsidP="00496254">
      <w:r>
        <w:t>Данный вариант целевого взноса предлагается, в первую очередь, из соображений обеспечения безопасности жителей поселка. Эт</w:t>
      </w:r>
      <w:r w:rsidR="006411BE">
        <w:t xml:space="preserve">а система </w:t>
      </w:r>
      <w:r>
        <w:t xml:space="preserve">довольно </w:t>
      </w:r>
      <w:r w:rsidR="006411BE">
        <w:t xml:space="preserve">популярна </w:t>
      </w:r>
      <w:r>
        <w:t xml:space="preserve"> среди поселков такого формата. Отзывы жителей таких поселков в большинстве своем положительные. В нашем случае это тем </w:t>
      </w:r>
      <w:r>
        <w:lastRenderedPageBreak/>
        <w:t xml:space="preserve">более актуально, </w:t>
      </w:r>
      <w:r w:rsidR="006411BE">
        <w:t>на фоне отсутствия</w:t>
      </w:r>
      <w:r>
        <w:t xml:space="preserve"> квалифицированной охраны. Практика показывает, что наличие таких систем снижает риски проникновения на территорию поселка и в частные владения различных криминальных элементов, а также позволяет </w:t>
      </w:r>
      <w:r w:rsidR="006411BE">
        <w:t>владельцам</w:t>
      </w:r>
      <w:r>
        <w:t xml:space="preserve"> в режиме </w:t>
      </w:r>
      <w:proofErr w:type="spellStart"/>
      <w:r>
        <w:t>он-лайн</w:t>
      </w:r>
      <w:proofErr w:type="spellEnd"/>
      <w:r>
        <w:t xml:space="preserve"> дистанционно наблюдать за территорией поселка</w:t>
      </w:r>
      <w:r w:rsidR="006411BE">
        <w:t xml:space="preserve">, что само по себе дисциплинирует самих жителей.  </w:t>
      </w:r>
      <w:r w:rsidR="00F11DBD">
        <w:t>Размер взноса определя</w:t>
      </w:r>
      <w:r w:rsidR="00E624E4">
        <w:t>лся,</w:t>
      </w:r>
      <w:r w:rsidR="00F11DBD">
        <w:t xml:space="preserve"> исходя из коммерческого пред</w:t>
      </w:r>
      <w:r w:rsidR="00E624E4">
        <w:t>л</w:t>
      </w:r>
      <w:r w:rsidR="00F11DBD">
        <w:t>ожения</w:t>
      </w:r>
      <w:r w:rsidR="00E624E4">
        <w:t xml:space="preserve"> (Приложение 1.)</w:t>
      </w:r>
      <w:r w:rsidR="00F11DBD">
        <w:t>, разработанного квалифицированным специалистом из числа наших жителей. Был выбран наиболее оптимальный вариант соотношения цена-качество для наших условий.</w:t>
      </w:r>
      <w:r w:rsidR="006411BE">
        <w:t xml:space="preserve"> </w:t>
      </w:r>
    </w:p>
    <w:p w:rsidR="00767A55" w:rsidRDefault="003A58F9">
      <w:pPr>
        <w:rPr>
          <w:b/>
        </w:rPr>
      </w:pPr>
      <w:r>
        <w:rPr>
          <w:b/>
        </w:rPr>
        <w:t>Предлагается:</w:t>
      </w:r>
    </w:p>
    <w:p w:rsidR="00337342" w:rsidRDefault="00337342">
      <w:pPr>
        <w:rPr>
          <w:b/>
        </w:rPr>
      </w:pPr>
      <w:r w:rsidRPr="00815C8E">
        <w:rPr>
          <w:b/>
        </w:rPr>
        <w:t xml:space="preserve">Утвердить целевой взнос </w:t>
      </w:r>
      <w:r w:rsidR="00F11DBD">
        <w:rPr>
          <w:b/>
        </w:rPr>
        <w:t>на установку системы видеонаблюдения</w:t>
      </w:r>
      <w:r w:rsidRPr="00815C8E">
        <w:rPr>
          <w:b/>
        </w:rPr>
        <w:t xml:space="preserve"> в размере </w:t>
      </w:r>
      <w:r w:rsidR="00745C3B">
        <w:rPr>
          <w:b/>
        </w:rPr>
        <w:t xml:space="preserve"> </w:t>
      </w:r>
      <w:r w:rsidR="00E624E4">
        <w:rPr>
          <w:b/>
          <w:i/>
          <w:color w:val="FF0000"/>
        </w:rPr>
        <w:t>5</w:t>
      </w:r>
      <w:r w:rsidR="00745C3B">
        <w:rPr>
          <w:b/>
          <w:i/>
          <w:color w:val="FF0000"/>
        </w:rPr>
        <w:t xml:space="preserve"> 200</w:t>
      </w:r>
      <w:r w:rsidR="00E624E4">
        <w:rPr>
          <w:b/>
          <w:i/>
          <w:color w:val="FF0000"/>
        </w:rPr>
        <w:t xml:space="preserve"> (пять тысяч</w:t>
      </w:r>
      <w:r w:rsidR="00745C3B">
        <w:rPr>
          <w:b/>
          <w:i/>
          <w:color w:val="FF0000"/>
        </w:rPr>
        <w:t xml:space="preserve"> двести</w:t>
      </w:r>
      <w:r w:rsidR="00E624E4">
        <w:rPr>
          <w:b/>
          <w:i/>
          <w:color w:val="FF0000"/>
        </w:rPr>
        <w:t>)</w:t>
      </w:r>
      <w:r w:rsidRPr="00E971B8">
        <w:rPr>
          <w:b/>
          <w:i/>
          <w:color w:val="FF0000"/>
        </w:rPr>
        <w:t xml:space="preserve"> </w:t>
      </w:r>
      <w:r w:rsidRPr="00745C3B">
        <w:rPr>
          <w:b/>
          <w:i/>
        </w:rPr>
        <w:t>рублей</w:t>
      </w:r>
      <w:r w:rsidRPr="00E971B8">
        <w:rPr>
          <w:b/>
          <w:i/>
          <w:color w:val="FF0000"/>
        </w:rPr>
        <w:t xml:space="preserve"> </w:t>
      </w:r>
      <w:r w:rsidR="00E624E4" w:rsidRPr="00E624E4">
        <w:rPr>
          <w:b/>
          <w:i/>
        </w:rPr>
        <w:t xml:space="preserve">с </w:t>
      </w:r>
      <w:r w:rsidR="003C5D3B" w:rsidRPr="00E624E4">
        <w:rPr>
          <w:b/>
          <w:i/>
        </w:rPr>
        <w:t>каждого домовладения</w:t>
      </w:r>
      <w:r w:rsidR="003C5D3B">
        <w:rPr>
          <w:b/>
          <w:color w:val="FF0000"/>
        </w:rPr>
        <w:t xml:space="preserve"> </w:t>
      </w:r>
      <w:r w:rsidR="003C5D3B" w:rsidRPr="003C5D3B">
        <w:rPr>
          <w:b/>
        </w:rPr>
        <w:t>(</w:t>
      </w:r>
      <w:r w:rsidR="003C5D3B" w:rsidRPr="003C5D3B">
        <w:rPr>
          <w:i/>
        </w:rPr>
        <w:t>т.е. 2-х и более</w:t>
      </w:r>
      <w:r w:rsidR="003C5D3B">
        <w:rPr>
          <w:i/>
        </w:rPr>
        <w:t xml:space="preserve"> </w:t>
      </w:r>
      <w:r w:rsidR="003C5D3B" w:rsidRPr="003C5D3B">
        <w:rPr>
          <w:i/>
        </w:rPr>
        <w:t>объединенных участков, принадлежащих одному собственнику</w:t>
      </w:r>
      <w:r w:rsidR="003C5D3B" w:rsidRPr="003C5D3B">
        <w:rPr>
          <w:b/>
        </w:rPr>
        <w:t>)</w:t>
      </w:r>
      <w:r w:rsidR="00815C8E" w:rsidRPr="003C5D3B">
        <w:rPr>
          <w:b/>
        </w:rPr>
        <w:t xml:space="preserve">. </w:t>
      </w:r>
      <w:r w:rsidR="00815C8E" w:rsidRPr="00815C8E">
        <w:rPr>
          <w:b/>
        </w:rPr>
        <w:t>Срок внесения взноса –</w:t>
      </w:r>
      <w:r w:rsidR="00706CD7">
        <w:rPr>
          <w:b/>
        </w:rPr>
        <w:t>единовременно</w:t>
      </w:r>
      <w:r w:rsidR="00E971B8">
        <w:rPr>
          <w:b/>
        </w:rPr>
        <w:t>, в течени</w:t>
      </w:r>
      <w:proofErr w:type="gramStart"/>
      <w:r w:rsidR="00E971B8">
        <w:rPr>
          <w:b/>
        </w:rPr>
        <w:t>и</w:t>
      </w:r>
      <w:proofErr w:type="gramEnd"/>
      <w:r w:rsidR="00E971B8">
        <w:rPr>
          <w:b/>
        </w:rPr>
        <w:t xml:space="preserve"> </w:t>
      </w:r>
      <w:r w:rsidR="00706CD7">
        <w:rPr>
          <w:b/>
        </w:rPr>
        <w:t xml:space="preserve"> 30 дней с момента принятия решения на  Общем собрании.</w:t>
      </w:r>
    </w:p>
    <w:p w:rsidR="00E624E4" w:rsidRDefault="00E624E4" w:rsidP="00E624E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E624E4" w:rsidRPr="00FD53DB" w:rsidRDefault="00E624E4" w:rsidP="00E624E4">
      <w:pPr>
        <w:rPr>
          <w:b/>
          <w:i/>
          <w:sz w:val="20"/>
          <w:szCs w:val="20"/>
        </w:rPr>
      </w:pPr>
      <w:r w:rsidRPr="00FD53DB">
        <w:rPr>
          <w:b/>
          <w:i/>
          <w:sz w:val="20"/>
          <w:szCs w:val="20"/>
        </w:rPr>
        <w:t>Приложение 1.</w:t>
      </w:r>
    </w:p>
    <w:p w:rsidR="00E624E4" w:rsidRPr="00897B72" w:rsidRDefault="00E624E4" w:rsidP="00E624E4">
      <w:pPr>
        <w:jc w:val="center"/>
        <w:rPr>
          <w:b/>
        </w:rPr>
      </w:pPr>
      <w:r w:rsidRPr="00897B72">
        <w:rPr>
          <w:b/>
        </w:rPr>
        <w:t>Коммерческое предложение на установку  видеосистемы</w:t>
      </w:r>
      <w:proofErr w:type="gramStart"/>
      <w:r w:rsidRPr="00897B72">
        <w:rPr>
          <w:b/>
        </w:rPr>
        <w:t xml:space="preserve"> .</w:t>
      </w:r>
      <w:proofErr w:type="gramEnd"/>
    </w:p>
    <w:p w:rsidR="00E624E4" w:rsidRPr="00C40879" w:rsidRDefault="00E624E4" w:rsidP="00E624E4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Заказчик</w:t>
      </w:r>
      <w:proofErr w:type="gramStart"/>
      <w:r>
        <w:rPr>
          <w:b/>
          <w:sz w:val="20"/>
          <w:szCs w:val="20"/>
        </w:rPr>
        <w:t>:К</w:t>
      </w:r>
      <w:proofErr w:type="gramEnd"/>
      <w:r>
        <w:rPr>
          <w:b/>
          <w:sz w:val="20"/>
          <w:szCs w:val="20"/>
        </w:rPr>
        <w:t>упавна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Лайф</w:t>
      </w:r>
      <w:proofErr w:type="spellEnd"/>
    </w:p>
    <w:p w:rsidR="00E624E4" w:rsidRPr="003C090E" w:rsidRDefault="00E624E4" w:rsidP="00E624E4">
      <w:pPr>
        <w:rPr>
          <w:b/>
          <w:sz w:val="20"/>
          <w:szCs w:val="20"/>
        </w:rPr>
      </w:pPr>
      <w:r>
        <w:rPr>
          <w:b/>
          <w:sz w:val="20"/>
          <w:szCs w:val="20"/>
        </w:rPr>
        <w:t>Исполнитель: ИП Корчагин В.Э.</w:t>
      </w:r>
    </w:p>
    <w:tbl>
      <w:tblPr>
        <w:tblpPr w:leftFromText="180" w:rightFromText="180" w:vertAnchor="text" w:horzAnchor="margin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1620"/>
        <w:gridCol w:w="1440"/>
        <w:gridCol w:w="1183"/>
      </w:tblGrid>
      <w:tr w:rsidR="00E624E4" w:rsidRPr="00897B72" w:rsidTr="00BB10F4">
        <w:trPr>
          <w:trHeight w:val="891"/>
        </w:trPr>
        <w:tc>
          <w:tcPr>
            <w:tcW w:w="648" w:type="dxa"/>
            <w:shd w:val="clear" w:color="auto" w:fill="auto"/>
          </w:tcPr>
          <w:p w:rsidR="00E624E4" w:rsidRPr="00897B72" w:rsidRDefault="00E624E4" w:rsidP="00BB10F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624E4" w:rsidRPr="00897B72" w:rsidRDefault="00E624E4" w:rsidP="00BB10F4">
            <w:pPr>
              <w:rPr>
                <w:sz w:val="20"/>
                <w:szCs w:val="20"/>
              </w:rPr>
            </w:pPr>
            <w:r w:rsidRPr="00897B72">
              <w:rPr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620" w:type="dxa"/>
            <w:shd w:val="clear" w:color="auto" w:fill="auto"/>
          </w:tcPr>
          <w:p w:rsidR="00E624E4" w:rsidRPr="00897B72" w:rsidRDefault="00E624E4" w:rsidP="00BB10F4">
            <w:pPr>
              <w:rPr>
                <w:sz w:val="20"/>
                <w:szCs w:val="20"/>
              </w:rPr>
            </w:pPr>
            <w:r w:rsidRPr="00897B72">
              <w:rPr>
                <w:sz w:val="20"/>
                <w:szCs w:val="20"/>
              </w:rPr>
              <w:t>Кол-во</w:t>
            </w:r>
          </w:p>
        </w:tc>
        <w:tc>
          <w:tcPr>
            <w:tcW w:w="1440" w:type="dxa"/>
            <w:shd w:val="clear" w:color="auto" w:fill="auto"/>
          </w:tcPr>
          <w:p w:rsidR="00E624E4" w:rsidRPr="00897B72" w:rsidRDefault="00E624E4" w:rsidP="00BB10F4">
            <w:pPr>
              <w:rPr>
                <w:sz w:val="20"/>
                <w:szCs w:val="20"/>
              </w:rPr>
            </w:pPr>
            <w:r w:rsidRPr="00897B72">
              <w:rPr>
                <w:sz w:val="20"/>
                <w:szCs w:val="20"/>
              </w:rPr>
              <w:t>Цена руб.</w:t>
            </w:r>
          </w:p>
        </w:tc>
        <w:tc>
          <w:tcPr>
            <w:tcW w:w="1183" w:type="dxa"/>
            <w:shd w:val="clear" w:color="auto" w:fill="auto"/>
          </w:tcPr>
          <w:p w:rsidR="00E624E4" w:rsidRPr="00897B72" w:rsidRDefault="00E624E4" w:rsidP="00BB10F4">
            <w:pPr>
              <w:rPr>
                <w:sz w:val="20"/>
                <w:szCs w:val="20"/>
              </w:rPr>
            </w:pPr>
            <w:r w:rsidRPr="00897B72">
              <w:rPr>
                <w:sz w:val="20"/>
                <w:szCs w:val="20"/>
              </w:rPr>
              <w:t>Сумма руб.</w:t>
            </w:r>
          </w:p>
        </w:tc>
      </w:tr>
      <w:tr w:rsidR="00E624E4" w:rsidRPr="00897B72" w:rsidTr="00BB10F4">
        <w:tc>
          <w:tcPr>
            <w:tcW w:w="648" w:type="dxa"/>
            <w:shd w:val="clear" w:color="auto" w:fill="auto"/>
          </w:tcPr>
          <w:p w:rsidR="00E624E4" w:rsidRPr="00E14962" w:rsidRDefault="00E624E4" w:rsidP="00BB10F4">
            <w:pPr>
              <w:rPr>
                <w:b/>
                <w:sz w:val="20"/>
                <w:szCs w:val="20"/>
              </w:rPr>
            </w:pPr>
            <w:r w:rsidRPr="00E1496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:rsidR="00E624E4" w:rsidRPr="00E14962" w:rsidRDefault="00E624E4" w:rsidP="00BB10F4">
            <w:pPr>
              <w:rPr>
                <w:b/>
                <w:sz w:val="20"/>
                <w:szCs w:val="20"/>
              </w:rPr>
            </w:pPr>
            <w:r w:rsidRPr="00C765C2">
              <w:rPr>
                <w:b/>
                <w:sz w:val="20"/>
                <w:szCs w:val="20"/>
              </w:rPr>
              <w:t xml:space="preserve">DS-I400(C) (2.8 </w:t>
            </w:r>
            <w:proofErr w:type="spellStart"/>
            <w:r w:rsidRPr="00C765C2">
              <w:rPr>
                <w:b/>
                <w:sz w:val="20"/>
                <w:szCs w:val="20"/>
              </w:rPr>
              <w:t>mm</w:t>
            </w:r>
            <w:proofErr w:type="spellEnd"/>
            <w:r w:rsidRPr="00C765C2">
              <w:rPr>
                <w:b/>
                <w:sz w:val="20"/>
                <w:szCs w:val="20"/>
              </w:rPr>
              <w:t>) 4Мп уличная цилиндрическая IP-камера</w:t>
            </w:r>
          </w:p>
        </w:tc>
        <w:tc>
          <w:tcPr>
            <w:tcW w:w="1620" w:type="dxa"/>
            <w:shd w:val="clear" w:color="auto" w:fill="auto"/>
          </w:tcPr>
          <w:p w:rsidR="00E624E4" w:rsidRPr="00E14962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440" w:type="dxa"/>
            <w:shd w:val="clear" w:color="auto" w:fill="auto"/>
          </w:tcPr>
          <w:p w:rsidR="00E624E4" w:rsidRPr="00E14962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7230</w:t>
            </w:r>
          </w:p>
        </w:tc>
        <w:tc>
          <w:tcPr>
            <w:tcW w:w="1183" w:type="dxa"/>
            <w:shd w:val="clear" w:color="auto" w:fill="auto"/>
          </w:tcPr>
          <w:p w:rsidR="00E624E4" w:rsidRPr="00E14962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231360</w:t>
            </w:r>
          </w:p>
        </w:tc>
      </w:tr>
      <w:tr w:rsidR="00E624E4" w:rsidRPr="00897B72" w:rsidTr="00BB10F4">
        <w:trPr>
          <w:trHeight w:val="263"/>
        </w:trPr>
        <w:tc>
          <w:tcPr>
            <w:tcW w:w="648" w:type="dxa"/>
            <w:shd w:val="clear" w:color="auto" w:fill="auto"/>
          </w:tcPr>
          <w:p w:rsidR="00E624E4" w:rsidRPr="00E14962" w:rsidRDefault="00E624E4" w:rsidP="00BB10F4">
            <w:pPr>
              <w:rPr>
                <w:b/>
                <w:sz w:val="20"/>
                <w:szCs w:val="20"/>
              </w:rPr>
            </w:pPr>
            <w:r w:rsidRPr="00E1496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:rsidR="00E624E4" w:rsidRPr="00E14962" w:rsidRDefault="00E624E4" w:rsidP="00BB10F4">
            <w:pPr>
              <w:rPr>
                <w:b/>
                <w:sz w:val="20"/>
                <w:szCs w:val="20"/>
              </w:rPr>
            </w:pPr>
            <w:r w:rsidRPr="00C765C2">
              <w:rPr>
                <w:b/>
                <w:sz w:val="20"/>
                <w:szCs w:val="20"/>
              </w:rPr>
              <w:t>DS-S504P(B) Неуправляемый PoE-коммутатор</w:t>
            </w:r>
          </w:p>
        </w:tc>
        <w:tc>
          <w:tcPr>
            <w:tcW w:w="1620" w:type="dxa"/>
            <w:shd w:val="clear" w:color="auto" w:fill="auto"/>
          </w:tcPr>
          <w:p w:rsidR="00E624E4" w:rsidRPr="00E14962" w:rsidRDefault="00E624E4" w:rsidP="00BB10F4">
            <w:pPr>
              <w:rPr>
                <w:b/>
                <w:sz w:val="20"/>
                <w:szCs w:val="20"/>
              </w:rPr>
            </w:pPr>
            <w:r w:rsidRPr="00E1496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E624E4" w:rsidRPr="00E14962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3960</w:t>
            </w:r>
          </w:p>
        </w:tc>
        <w:tc>
          <w:tcPr>
            <w:tcW w:w="1183" w:type="dxa"/>
            <w:shd w:val="clear" w:color="auto" w:fill="auto"/>
          </w:tcPr>
          <w:p w:rsidR="00E624E4" w:rsidRPr="00E14962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59400</w:t>
            </w:r>
          </w:p>
        </w:tc>
      </w:tr>
      <w:tr w:rsidR="00E624E4" w:rsidRPr="00897B72" w:rsidTr="00BB10F4">
        <w:trPr>
          <w:trHeight w:val="267"/>
        </w:trPr>
        <w:tc>
          <w:tcPr>
            <w:tcW w:w="648" w:type="dxa"/>
            <w:shd w:val="clear" w:color="auto" w:fill="auto"/>
          </w:tcPr>
          <w:p w:rsidR="00E624E4" w:rsidRPr="00E14962" w:rsidRDefault="00E624E4" w:rsidP="00BB10F4">
            <w:pPr>
              <w:rPr>
                <w:b/>
                <w:sz w:val="20"/>
                <w:szCs w:val="20"/>
              </w:rPr>
            </w:pPr>
            <w:r w:rsidRPr="00E1496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:rsidR="00E624E4" w:rsidRPr="00E14962" w:rsidRDefault="00E624E4" w:rsidP="00BB10F4">
            <w:pPr>
              <w:rPr>
                <w:b/>
                <w:sz w:val="20"/>
                <w:szCs w:val="20"/>
              </w:rPr>
            </w:pPr>
            <w:proofErr w:type="spellStart"/>
            <w:r w:rsidRPr="00C765C2">
              <w:rPr>
                <w:b/>
                <w:sz w:val="20"/>
                <w:szCs w:val="20"/>
              </w:rPr>
              <w:t>Видеорегистратор</w:t>
            </w:r>
            <w:proofErr w:type="spellEnd"/>
            <w:r w:rsidRPr="00C765C2">
              <w:rPr>
                <w:b/>
                <w:sz w:val="20"/>
                <w:szCs w:val="20"/>
              </w:rPr>
              <w:t xml:space="preserve"> DS-7732NI-K4</w:t>
            </w:r>
          </w:p>
        </w:tc>
        <w:tc>
          <w:tcPr>
            <w:tcW w:w="1620" w:type="dxa"/>
            <w:shd w:val="clear" w:color="auto" w:fill="auto"/>
          </w:tcPr>
          <w:p w:rsidR="00E624E4" w:rsidRPr="00E14962" w:rsidRDefault="00E624E4" w:rsidP="00BB10F4">
            <w:pPr>
              <w:rPr>
                <w:b/>
                <w:sz w:val="20"/>
                <w:szCs w:val="20"/>
              </w:rPr>
            </w:pPr>
            <w:r w:rsidRPr="00E1496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E624E4" w:rsidRPr="00E14962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34100</w:t>
            </w:r>
          </w:p>
        </w:tc>
        <w:tc>
          <w:tcPr>
            <w:tcW w:w="1183" w:type="dxa"/>
            <w:shd w:val="clear" w:color="auto" w:fill="auto"/>
          </w:tcPr>
          <w:p w:rsidR="00E624E4" w:rsidRPr="00E14962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34100</w:t>
            </w:r>
          </w:p>
        </w:tc>
      </w:tr>
      <w:tr w:rsidR="00E624E4" w:rsidRPr="00897B72" w:rsidTr="00BB10F4">
        <w:trPr>
          <w:trHeight w:val="267"/>
        </w:trPr>
        <w:tc>
          <w:tcPr>
            <w:tcW w:w="648" w:type="dxa"/>
            <w:shd w:val="clear" w:color="auto" w:fill="auto"/>
          </w:tcPr>
          <w:p w:rsidR="00E624E4" w:rsidRPr="00E14962" w:rsidRDefault="00E624E4" w:rsidP="00BB10F4">
            <w:pPr>
              <w:rPr>
                <w:b/>
                <w:sz w:val="20"/>
                <w:szCs w:val="20"/>
              </w:rPr>
            </w:pPr>
            <w:r w:rsidRPr="00E1496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shd w:val="clear" w:color="auto" w:fill="auto"/>
          </w:tcPr>
          <w:p w:rsidR="00E624E4" w:rsidRPr="0096663B" w:rsidRDefault="00E624E4" w:rsidP="00BB10F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Конвертер </w:t>
            </w:r>
            <w:r>
              <w:rPr>
                <w:b/>
                <w:sz w:val="20"/>
                <w:szCs w:val="20"/>
                <w:lang w:val="en-US"/>
              </w:rPr>
              <w:t>IP</w:t>
            </w:r>
          </w:p>
        </w:tc>
        <w:tc>
          <w:tcPr>
            <w:tcW w:w="1620" w:type="dxa"/>
            <w:shd w:val="clear" w:color="auto" w:fill="auto"/>
          </w:tcPr>
          <w:p w:rsidR="00E624E4" w:rsidRPr="0096663B" w:rsidRDefault="00E624E4" w:rsidP="00BB10F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:rsidR="00E624E4" w:rsidRPr="0096663B" w:rsidRDefault="00E624E4" w:rsidP="00BB10F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1400</w:t>
            </w:r>
          </w:p>
        </w:tc>
        <w:tc>
          <w:tcPr>
            <w:tcW w:w="1183" w:type="dxa"/>
            <w:shd w:val="clear" w:color="auto" w:fill="auto"/>
          </w:tcPr>
          <w:p w:rsidR="00E624E4" w:rsidRPr="0096663B" w:rsidRDefault="00E624E4" w:rsidP="00BB10F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42000</w:t>
            </w:r>
          </w:p>
        </w:tc>
      </w:tr>
      <w:tr w:rsidR="00E624E4" w:rsidRPr="00897B72" w:rsidTr="00BB10F4">
        <w:trPr>
          <w:trHeight w:val="267"/>
        </w:trPr>
        <w:tc>
          <w:tcPr>
            <w:tcW w:w="648" w:type="dxa"/>
            <w:shd w:val="clear" w:color="auto" w:fill="auto"/>
          </w:tcPr>
          <w:p w:rsidR="00E624E4" w:rsidRPr="00E14962" w:rsidRDefault="00E624E4" w:rsidP="00BB10F4">
            <w:pPr>
              <w:rPr>
                <w:b/>
                <w:sz w:val="20"/>
                <w:szCs w:val="20"/>
              </w:rPr>
            </w:pPr>
            <w:r w:rsidRPr="00E1496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80" w:type="dxa"/>
            <w:shd w:val="clear" w:color="auto" w:fill="auto"/>
          </w:tcPr>
          <w:p w:rsidR="00E624E4" w:rsidRPr="0096663B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Коробка коммутационная</w:t>
            </w:r>
          </w:p>
        </w:tc>
        <w:tc>
          <w:tcPr>
            <w:tcW w:w="1620" w:type="dxa"/>
            <w:shd w:val="clear" w:color="auto" w:fill="auto"/>
          </w:tcPr>
          <w:p w:rsidR="00E624E4" w:rsidRPr="00E14962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440" w:type="dxa"/>
            <w:shd w:val="clear" w:color="auto" w:fill="auto"/>
          </w:tcPr>
          <w:p w:rsidR="00E624E4" w:rsidRPr="00E14962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1183" w:type="dxa"/>
            <w:shd w:val="clear" w:color="auto" w:fill="auto"/>
          </w:tcPr>
          <w:p w:rsidR="00E624E4" w:rsidRPr="00E14962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7360</w:t>
            </w:r>
          </w:p>
        </w:tc>
      </w:tr>
      <w:tr w:rsidR="00E624E4" w:rsidRPr="00897B72" w:rsidTr="00BB10F4">
        <w:trPr>
          <w:trHeight w:val="267"/>
        </w:trPr>
        <w:tc>
          <w:tcPr>
            <w:tcW w:w="648" w:type="dxa"/>
            <w:shd w:val="clear" w:color="auto" w:fill="auto"/>
          </w:tcPr>
          <w:p w:rsidR="00E624E4" w:rsidRPr="00E14962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80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Диф</w:t>
            </w:r>
            <w:proofErr w:type="spellEnd"/>
            <w:r>
              <w:rPr>
                <w:b/>
                <w:sz w:val="20"/>
                <w:szCs w:val="20"/>
              </w:rPr>
              <w:t xml:space="preserve"> автомат 10а</w:t>
            </w:r>
          </w:p>
        </w:tc>
        <w:tc>
          <w:tcPr>
            <w:tcW w:w="1620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1900</w:t>
            </w:r>
          </w:p>
        </w:tc>
        <w:tc>
          <w:tcPr>
            <w:tcW w:w="1183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28500</w:t>
            </w:r>
          </w:p>
        </w:tc>
      </w:tr>
      <w:tr w:rsidR="00E624E4" w:rsidRPr="00897B72" w:rsidTr="00BB10F4">
        <w:trPr>
          <w:trHeight w:val="267"/>
        </w:trPr>
        <w:tc>
          <w:tcPr>
            <w:tcW w:w="648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680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Розетка на </w:t>
            </w:r>
            <w:proofErr w:type="spellStart"/>
            <w:r>
              <w:rPr>
                <w:b/>
                <w:sz w:val="20"/>
                <w:szCs w:val="20"/>
              </w:rPr>
              <w:t>динрейку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1183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11400</w:t>
            </w:r>
          </w:p>
        </w:tc>
      </w:tr>
      <w:tr w:rsidR="00E624E4" w:rsidRPr="00897B72" w:rsidTr="00BB10F4">
        <w:trPr>
          <w:trHeight w:val="267"/>
        </w:trPr>
        <w:tc>
          <w:tcPr>
            <w:tcW w:w="648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680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Шкаф </w:t>
            </w:r>
            <w:r w:rsidRPr="0096663B">
              <w:rPr>
                <w:b/>
                <w:sz w:val="20"/>
                <w:szCs w:val="20"/>
              </w:rPr>
              <w:t>коммутационн</w:t>
            </w:r>
            <w:r>
              <w:rPr>
                <w:b/>
                <w:sz w:val="20"/>
                <w:szCs w:val="20"/>
              </w:rPr>
              <w:t>ый</w:t>
            </w:r>
          </w:p>
        </w:tc>
        <w:tc>
          <w:tcPr>
            <w:tcW w:w="1620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2700</w:t>
            </w:r>
          </w:p>
        </w:tc>
        <w:tc>
          <w:tcPr>
            <w:tcW w:w="1183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40500</w:t>
            </w:r>
          </w:p>
        </w:tc>
      </w:tr>
      <w:tr w:rsidR="00E624E4" w:rsidRPr="00CD3D07" w:rsidTr="00BB10F4">
        <w:trPr>
          <w:trHeight w:val="267"/>
        </w:trPr>
        <w:tc>
          <w:tcPr>
            <w:tcW w:w="648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680" w:type="dxa"/>
            <w:shd w:val="clear" w:color="auto" w:fill="auto"/>
          </w:tcPr>
          <w:p w:rsidR="00E624E4" w:rsidRPr="00CD3D07" w:rsidRDefault="00E624E4" w:rsidP="00BB10F4">
            <w:pPr>
              <w:rPr>
                <w:b/>
                <w:sz w:val="20"/>
                <w:szCs w:val="20"/>
                <w:lang w:val="en-US"/>
              </w:rPr>
            </w:pPr>
            <w:r w:rsidRPr="00CD3D07">
              <w:rPr>
                <w:b/>
                <w:sz w:val="20"/>
                <w:szCs w:val="20"/>
                <w:lang w:val="en-US"/>
              </w:rPr>
              <w:t>WD42PURZ HDD 4000 GB (4 TB) SATA-III Purple</w:t>
            </w:r>
          </w:p>
        </w:tc>
        <w:tc>
          <w:tcPr>
            <w:tcW w:w="1620" w:type="dxa"/>
            <w:shd w:val="clear" w:color="auto" w:fill="auto"/>
          </w:tcPr>
          <w:p w:rsidR="00E624E4" w:rsidRPr="00CD3D07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E624E4" w:rsidRPr="00CD3D07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13500</w:t>
            </w:r>
          </w:p>
        </w:tc>
        <w:tc>
          <w:tcPr>
            <w:tcW w:w="1183" w:type="dxa"/>
            <w:shd w:val="clear" w:color="auto" w:fill="auto"/>
          </w:tcPr>
          <w:p w:rsidR="00E624E4" w:rsidRPr="00CD3D07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13500</w:t>
            </w:r>
          </w:p>
        </w:tc>
      </w:tr>
    </w:tbl>
    <w:p w:rsidR="00E624E4" w:rsidRPr="00CD3D07" w:rsidRDefault="00E624E4" w:rsidP="00E624E4">
      <w:pPr>
        <w:rPr>
          <w:sz w:val="20"/>
          <w:szCs w:val="20"/>
          <w:lang w:val="en-US"/>
        </w:rPr>
      </w:pPr>
    </w:p>
    <w:p w:rsidR="00E624E4" w:rsidRPr="003C090E" w:rsidRDefault="00E624E4" w:rsidP="00E624E4">
      <w:pPr>
        <w:rPr>
          <w:b/>
          <w:sz w:val="20"/>
          <w:szCs w:val="20"/>
        </w:rPr>
      </w:pPr>
      <w:r w:rsidRPr="003C090E">
        <w:rPr>
          <w:b/>
          <w:sz w:val="20"/>
          <w:szCs w:val="20"/>
        </w:rPr>
        <w:t xml:space="preserve">Итого </w:t>
      </w:r>
      <w:r w:rsidRPr="003C090E">
        <w:rPr>
          <w:b/>
          <w:sz w:val="20"/>
          <w:szCs w:val="20"/>
        </w:rPr>
        <w:tab/>
      </w:r>
      <w:r w:rsidRPr="003C090E">
        <w:rPr>
          <w:b/>
          <w:sz w:val="20"/>
          <w:szCs w:val="20"/>
        </w:rPr>
        <w:tab/>
      </w:r>
      <w:r w:rsidRPr="003C090E">
        <w:rPr>
          <w:b/>
          <w:sz w:val="20"/>
          <w:szCs w:val="20"/>
        </w:rPr>
        <w:tab/>
      </w:r>
      <w:r w:rsidRPr="003C090E">
        <w:rPr>
          <w:b/>
          <w:sz w:val="20"/>
          <w:szCs w:val="20"/>
        </w:rPr>
        <w:tab/>
      </w:r>
      <w:r w:rsidRPr="003C090E">
        <w:rPr>
          <w:b/>
          <w:sz w:val="20"/>
          <w:szCs w:val="20"/>
        </w:rPr>
        <w:tab/>
      </w:r>
      <w:r w:rsidRPr="003C090E">
        <w:rPr>
          <w:b/>
          <w:sz w:val="20"/>
          <w:szCs w:val="20"/>
        </w:rPr>
        <w:tab/>
      </w:r>
      <w:r w:rsidRPr="003C090E">
        <w:rPr>
          <w:b/>
          <w:sz w:val="20"/>
          <w:szCs w:val="20"/>
        </w:rPr>
        <w:tab/>
      </w:r>
      <w:r w:rsidRPr="003C090E">
        <w:rPr>
          <w:b/>
          <w:sz w:val="20"/>
          <w:szCs w:val="20"/>
        </w:rPr>
        <w:tab/>
      </w:r>
      <w:r w:rsidRPr="003C090E">
        <w:rPr>
          <w:b/>
          <w:sz w:val="20"/>
          <w:szCs w:val="20"/>
        </w:rPr>
        <w:tab/>
      </w:r>
      <w:r w:rsidRPr="003C090E">
        <w:rPr>
          <w:b/>
          <w:sz w:val="20"/>
          <w:szCs w:val="20"/>
        </w:rPr>
        <w:tab/>
      </w:r>
      <w:r>
        <w:rPr>
          <w:b/>
          <w:sz w:val="20"/>
          <w:szCs w:val="20"/>
        </w:rPr>
        <w:t>558120</w:t>
      </w:r>
      <w:r w:rsidRPr="003C090E">
        <w:rPr>
          <w:b/>
          <w:sz w:val="20"/>
          <w:szCs w:val="20"/>
        </w:rPr>
        <w:t>руб.00коп.</w:t>
      </w:r>
    </w:p>
    <w:p w:rsidR="00E624E4" w:rsidRPr="003C090E" w:rsidRDefault="00E624E4" w:rsidP="00E624E4">
      <w:pPr>
        <w:jc w:val="center"/>
        <w:rPr>
          <w:b/>
          <w:sz w:val="20"/>
          <w:szCs w:val="20"/>
        </w:rPr>
      </w:pPr>
      <w:r w:rsidRPr="003C090E">
        <w:rPr>
          <w:b/>
          <w:sz w:val="20"/>
          <w:szCs w:val="20"/>
        </w:rPr>
        <w:t>Кабели и материалы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1620"/>
        <w:gridCol w:w="1440"/>
        <w:gridCol w:w="1183"/>
      </w:tblGrid>
      <w:tr w:rsidR="00E624E4" w:rsidRPr="00897B72" w:rsidTr="00BB10F4">
        <w:tc>
          <w:tcPr>
            <w:tcW w:w="648" w:type="dxa"/>
            <w:shd w:val="clear" w:color="auto" w:fill="auto"/>
          </w:tcPr>
          <w:p w:rsidR="00E624E4" w:rsidRPr="00897B72" w:rsidRDefault="00E624E4" w:rsidP="00BB10F4">
            <w:pPr>
              <w:rPr>
                <w:b/>
                <w:sz w:val="20"/>
                <w:szCs w:val="20"/>
              </w:rPr>
            </w:pPr>
            <w:r w:rsidRPr="00897B7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:rsidR="00E624E4" w:rsidRPr="00897B72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Гофра 20 ПМД</w:t>
            </w:r>
          </w:p>
        </w:tc>
        <w:tc>
          <w:tcPr>
            <w:tcW w:w="1620" w:type="dxa"/>
            <w:shd w:val="clear" w:color="auto" w:fill="auto"/>
          </w:tcPr>
          <w:p w:rsidR="00E624E4" w:rsidRPr="00897B72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897B72">
              <w:rPr>
                <w:b/>
                <w:sz w:val="20"/>
                <w:szCs w:val="20"/>
              </w:rPr>
              <w:t>0м</w:t>
            </w:r>
          </w:p>
        </w:tc>
        <w:tc>
          <w:tcPr>
            <w:tcW w:w="1440" w:type="dxa"/>
            <w:shd w:val="clear" w:color="auto" w:fill="auto"/>
          </w:tcPr>
          <w:p w:rsidR="00E624E4" w:rsidRPr="00897B72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83" w:type="dxa"/>
            <w:shd w:val="clear" w:color="auto" w:fill="auto"/>
          </w:tcPr>
          <w:p w:rsidR="00E624E4" w:rsidRPr="00897B72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1250</w:t>
            </w:r>
          </w:p>
        </w:tc>
      </w:tr>
      <w:tr w:rsidR="00E624E4" w:rsidRPr="00897B72" w:rsidTr="00BB10F4">
        <w:tc>
          <w:tcPr>
            <w:tcW w:w="648" w:type="dxa"/>
            <w:shd w:val="clear" w:color="auto" w:fill="auto"/>
          </w:tcPr>
          <w:p w:rsidR="00E624E4" w:rsidRPr="00897B72" w:rsidRDefault="00E624E4" w:rsidP="00BB10F4">
            <w:pPr>
              <w:rPr>
                <w:b/>
                <w:sz w:val="20"/>
                <w:szCs w:val="20"/>
              </w:rPr>
            </w:pPr>
            <w:r w:rsidRPr="00897B72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680" w:type="dxa"/>
            <w:shd w:val="clear" w:color="auto" w:fill="auto"/>
          </w:tcPr>
          <w:p w:rsidR="00E624E4" w:rsidRPr="00897B72" w:rsidRDefault="00E624E4" w:rsidP="00BB10F4">
            <w:pPr>
              <w:rPr>
                <w:b/>
                <w:sz w:val="20"/>
                <w:szCs w:val="20"/>
              </w:rPr>
            </w:pPr>
            <w:r w:rsidRPr="00897B72">
              <w:rPr>
                <w:b/>
                <w:sz w:val="20"/>
                <w:szCs w:val="20"/>
              </w:rPr>
              <w:t>Провод ШВВП 2-0,75</w:t>
            </w:r>
          </w:p>
        </w:tc>
        <w:tc>
          <w:tcPr>
            <w:tcW w:w="1620" w:type="dxa"/>
            <w:shd w:val="clear" w:color="auto" w:fill="auto"/>
          </w:tcPr>
          <w:p w:rsidR="00E624E4" w:rsidRPr="00897B72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897B72">
              <w:rPr>
                <w:b/>
                <w:sz w:val="20"/>
                <w:szCs w:val="20"/>
              </w:rPr>
              <w:t>0м</w:t>
            </w:r>
          </w:p>
        </w:tc>
        <w:tc>
          <w:tcPr>
            <w:tcW w:w="1440" w:type="dxa"/>
            <w:shd w:val="clear" w:color="auto" w:fill="auto"/>
          </w:tcPr>
          <w:p w:rsidR="00E624E4" w:rsidRPr="00897B72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83" w:type="dxa"/>
            <w:shd w:val="clear" w:color="auto" w:fill="auto"/>
          </w:tcPr>
          <w:p w:rsidR="00E624E4" w:rsidRPr="008F7B97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</w:t>
            </w:r>
          </w:p>
        </w:tc>
      </w:tr>
      <w:tr w:rsidR="00E624E4" w:rsidRPr="00897B72" w:rsidTr="00BB10F4">
        <w:trPr>
          <w:trHeight w:val="274"/>
        </w:trPr>
        <w:tc>
          <w:tcPr>
            <w:tcW w:w="648" w:type="dxa"/>
            <w:shd w:val="clear" w:color="auto" w:fill="auto"/>
          </w:tcPr>
          <w:p w:rsidR="00E624E4" w:rsidRPr="00897B72" w:rsidRDefault="00E624E4" w:rsidP="00BB10F4">
            <w:pPr>
              <w:rPr>
                <w:b/>
                <w:sz w:val="20"/>
                <w:szCs w:val="20"/>
              </w:rPr>
            </w:pPr>
            <w:r w:rsidRPr="00897B7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:rsidR="00E624E4" w:rsidRPr="009027FE" w:rsidRDefault="00E624E4" w:rsidP="00BB10F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Патч</w:t>
            </w:r>
            <w:proofErr w:type="spellEnd"/>
            <w:r>
              <w:rPr>
                <w:b/>
                <w:sz w:val="20"/>
                <w:szCs w:val="20"/>
              </w:rPr>
              <w:t xml:space="preserve"> корд 1м</w:t>
            </w:r>
          </w:p>
        </w:tc>
        <w:tc>
          <w:tcPr>
            <w:tcW w:w="1620" w:type="dxa"/>
            <w:shd w:val="clear" w:color="auto" w:fill="auto"/>
          </w:tcPr>
          <w:p w:rsidR="00E624E4" w:rsidRPr="00897B72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440" w:type="dxa"/>
            <w:shd w:val="clear" w:color="auto" w:fill="auto"/>
          </w:tcPr>
          <w:p w:rsidR="00E624E4" w:rsidRPr="00E14962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83" w:type="dxa"/>
            <w:shd w:val="clear" w:color="auto" w:fill="auto"/>
          </w:tcPr>
          <w:p w:rsidR="00E624E4" w:rsidRPr="000F65D0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6400</w:t>
            </w:r>
          </w:p>
        </w:tc>
      </w:tr>
      <w:tr w:rsidR="00E624E4" w:rsidRPr="00897B72" w:rsidTr="00BB10F4">
        <w:trPr>
          <w:trHeight w:val="274"/>
        </w:trPr>
        <w:tc>
          <w:tcPr>
            <w:tcW w:w="648" w:type="dxa"/>
            <w:shd w:val="clear" w:color="auto" w:fill="auto"/>
          </w:tcPr>
          <w:p w:rsidR="00E624E4" w:rsidRPr="00897B72" w:rsidRDefault="00E624E4" w:rsidP="00BB10F4">
            <w:pPr>
              <w:rPr>
                <w:b/>
                <w:sz w:val="20"/>
                <w:szCs w:val="20"/>
              </w:rPr>
            </w:pPr>
            <w:r w:rsidRPr="00897B7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shd w:val="clear" w:color="auto" w:fill="auto"/>
          </w:tcPr>
          <w:p w:rsidR="00E624E4" w:rsidRPr="00897B72" w:rsidRDefault="00E624E4" w:rsidP="00BB10F4">
            <w:pPr>
              <w:rPr>
                <w:b/>
                <w:sz w:val="20"/>
                <w:szCs w:val="20"/>
              </w:rPr>
            </w:pPr>
            <w:proofErr w:type="spellStart"/>
            <w:r w:rsidRPr="00897B72">
              <w:rPr>
                <w:b/>
                <w:sz w:val="20"/>
                <w:szCs w:val="20"/>
              </w:rPr>
              <w:t>Дюпель</w:t>
            </w:r>
            <w:proofErr w:type="spellEnd"/>
            <w:r w:rsidRPr="00897B72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897B72">
              <w:rPr>
                <w:b/>
                <w:sz w:val="20"/>
                <w:szCs w:val="20"/>
              </w:rPr>
              <w:t>саморезы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624E4" w:rsidRPr="00CB029C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к-т</w:t>
            </w:r>
            <w:proofErr w:type="spellEnd"/>
            <w:proofErr w:type="gramEnd"/>
          </w:p>
        </w:tc>
        <w:tc>
          <w:tcPr>
            <w:tcW w:w="1440" w:type="dxa"/>
            <w:shd w:val="clear" w:color="auto" w:fill="auto"/>
          </w:tcPr>
          <w:p w:rsidR="00E624E4" w:rsidRPr="00897B72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83" w:type="dxa"/>
            <w:shd w:val="clear" w:color="auto" w:fill="auto"/>
          </w:tcPr>
          <w:p w:rsidR="00E624E4" w:rsidRPr="00897B72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3200</w:t>
            </w:r>
          </w:p>
        </w:tc>
      </w:tr>
      <w:tr w:rsidR="00E624E4" w:rsidRPr="00897B72" w:rsidTr="00BB10F4">
        <w:trPr>
          <w:trHeight w:val="274"/>
        </w:trPr>
        <w:tc>
          <w:tcPr>
            <w:tcW w:w="648" w:type="dxa"/>
            <w:shd w:val="clear" w:color="auto" w:fill="auto"/>
          </w:tcPr>
          <w:p w:rsidR="00E624E4" w:rsidRPr="00897B72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80" w:type="dxa"/>
            <w:shd w:val="clear" w:color="auto" w:fill="auto"/>
          </w:tcPr>
          <w:p w:rsidR="00E624E4" w:rsidRPr="00897B72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Стяжки </w:t>
            </w:r>
            <w:proofErr w:type="spellStart"/>
            <w:r>
              <w:rPr>
                <w:b/>
                <w:sz w:val="20"/>
                <w:szCs w:val="20"/>
              </w:rPr>
              <w:t>пач</w:t>
            </w:r>
            <w:proofErr w:type="spellEnd"/>
            <w:r>
              <w:rPr>
                <w:b/>
                <w:sz w:val="20"/>
                <w:szCs w:val="20"/>
              </w:rPr>
              <w:t xml:space="preserve"> (100)</w:t>
            </w:r>
          </w:p>
        </w:tc>
        <w:tc>
          <w:tcPr>
            <w:tcW w:w="1620" w:type="dxa"/>
            <w:shd w:val="clear" w:color="auto" w:fill="auto"/>
          </w:tcPr>
          <w:p w:rsidR="00E624E4" w:rsidRPr="00CB029C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183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</w:tr>
      <w:tr w:rsidR="00E624E4" w:rsidRPr="00897B72" w:rsidTr="00BB10F4">
        <w:trPr>
          <w:trHeight w:val="274"/>
        </w:trPr>
        <w:tc>
          <w:tcPr>
            <w:tcW w:w="648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80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Лента монтажная</w:t>
            </w:r>
          </w:p>
        </w:tc>
        <w:tc>
          <w:tcPr>
            <w:tcW w:w="1620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15м</w:t>
            </w:r>
          </w:p>
        </w:tc>
        <w:tc>
          <w:tcPr>
            <w:tcW w:w="1440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183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15000</w:t>
            </w:r>
          </w:p>
        </w:tc>
      </w:tr>
      <w:tr w:rsidR="00E624E4" w:rsidRPr="00897B72" w:rsidTr="00BB10F4">
        <w:trPr>
          <w:trHeight w:val="274"/>
        </w:trPr>
        <w:tc>
          <w:tcPr>
            <w:tcW w:w="648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680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Кабель СИП 2-16</w:t>
            </w:r>
          </w:p>
        </w:tc>
        <w:tc>
          <w:tcPr>
            <w:tcW w:w="1620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60м</w:t>
            </w:r>
          </w:p>
        </w:tc>
        <w:tc>
          <w:tcPr>
            <w:tcW w:w="1440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183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8400</w:t>
            </w:r>
          </w:p>
        </w:tc>
      </w:tr>
      <w:tr w:rsidR="00E624E4" w:rsidRPr="00897B72" w:rsidTr="00BB10F4">
        <w:trPr>
          <w:trHeight w:val="274"/>
        </w:trPr>
        <w:tc>
          <w:tcPr>
            <w:tcW w:w="648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680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Зажим электрический</w:t>
            </w:r>
          </w:p>
        </w:tc>
        <w:tc>
          <w:tcPr>
            <w:tcW w:w="1620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30шт</w:t>
            </w:r>
          </w:p>
        </w:tc>
        <w:tc>
          <w:tcPr>
            <w:tcW w:w="1440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183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3600</w:t>
            </w:r>
          </w:p>
        </w:tc>
      </w:tr>
      <w:tr w:rsidR="00E624E4" w:rsidRPr="00897B72" w:rsidTr="00BB10F4">
        <w:trPr>
          <w:trHeight w:val="274"/>
        </w:trPr>
        <w:tc>
          <w:tcPr>
            <w:tcW w:w="648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680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Оптический кабель</w:t>
            </w:r>
          </w:p>
        </w:tc>
        <w:tc>
          <w:tcPr>
            <w:tcW w:w="1620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100м</w:t>
            </w:r>
          </w:p>
        </w:tc>
        <w:tc>
          <w:tcPr>
            <w:tcW w:w="1440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183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</w:t>
            </w:r>
          </w:p>
        </w:tc>
      </w:tr>
      <w:tr w:rsidR="00E624E4" w:rsidRPr="00897B72" w:rsidTr="00BB10F4">
        <w:trPr>
          <w:trHeight w:val="274"/>
        </w:trPr>
        <w:tc>
          <w:tcPr>
            <w:tcW w:w="648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680" w:type="dxa"/>
            <w:shd w:val="clear" w:color="auto" w:fill="auto"/>
          </w:tcPr>
          <w:p w:rsidR="00E624E4" w:rsidRPr="00D922BB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UTP</w:t>
            </w:r>
            <w:r>
              <w:rPr>
                <w:b/>
                <w:sz w:val="20"/>
                <w:szCs w:val="20"/>
              </w:rPr>
              <w:t>кабель уличный</w:t>
            </w:r>
          </w:p>
        </w:tc>
        <w:tc>
          <w:tcPr>
            <w:tcW w:w="1620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1440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183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19825</w:t>
            </w:r>
          </w:p>
        </w:tc>
      </w:tr>
      <w:tr w:rsidR="00E624E4" w:rsidRPr="00897B72" w:rsidTr="00BB10F4">
        <w:trPr>
          <w:trHeight w:val="274"/>
        </w:trPr>
        <w:tc>
          <w:tcPr>
            <w:tcW w:w="648" w:type="dxa"/>
            <w:shd w:val="clear" w:color="auto" w:fill="auto"/>
          </w:tcPr>
          <w:p w:rsidR="00E624E4" w:rsidRPr="00D922BB" w:rsidRDefault="00E624E4" w:rsidP="00BB10F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4680" w:type="dxa"/>
            <w:shd w:val="clear" w:color="auto" w:fill="auto"/>
          </w:tcPr>
          <w:p w:rsidR="00E624E4" w:rsidRPr="00D922BB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Крепления кабеля на столб</w:t>
            </w:r>
          </w:p>
        </w:tc>
        <w:tc>
          <w:tcPr>
            <w:tcW w:w="1620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20шт</w:t>
            </w:r>
          </w:p>
        </w:tc>
        <w:tc>
          <w:tcPr>
            <w:tcW w:w="1440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83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4000</w:t>
            </w:r>
          </w:p>
        </w:tc>
      </w:tr>
    </w:tbl>
    <w:p w:rsidR="00E624E4" w:rsidRPr="003C090E" w:rsidRDefault="00E624E4" w:rsidP="00E624E4">
      <w:pPr>
        <w:rPr>
          <w:b/>
          <w:sz w:val="20"/>
          <w:szCs w:val="20"/>
        </w:rPr>
      </w:pPr>
      <w:r w:rsidRPr="003C090E">
        <w:rPr>
          <w:b/>
          <w:sz w:val="20"/>
          <w:szCs w:val="20"/>
        </w:rPr>
        <w:t>Итого</w:t>
      </w:r>
      <w:r w:rsidRPr="003C090E">
        <w:rPr>
          <w:b/>
          <w:sz w:val="20"/>
          <w:szCs w:val="20"/>
        </w:rPr>
        <w:tab/>
      </w:r>
      <w:r w:rsidRPr="003C090E">
        <w:rPr>
          <w:b/>
          <w:sz w:val="20"/>
          <w:szCs w:val="20"/>
        </w:rPr>
        <w:tab/>
      </w:r>
      <w:r w:rsidRPr="003C090E">
        <w:rPr>
          <w:b/>
          <w:sz w:val="20"/>
          <w:szCs w:val="20"/>
        </w:rPr>
        <w:tab/>
      </w:r>
      <w:r w:rsidRPr="003C090E">
        <w:rPr>
          <w:b/>
          <w:sz w:val="20"/>
          <w:szCs w:val="20"/>
        </w:rPr>
        <w:tab/>
      </w:r>
      <w:r w:rsidRPr="003C090E">
        <w:rPr>
          <w:b/>
          <w:sz w:val="20"/>
          <w:szCs w:val="20"/>
        </w:rPr>
        <w:tab/>
      </w:r>
      <w:r w:rsidRPr="003C090E">
        <w:rPr>
          <w:b/>
          <w:sz w:val="20"/>
          <w:szCs w:val="20"/>
        </w:rPr>
        <w:tab/>
      </w:r>
      <w:r w:rsidRPr="003C090E">
        <w:rPr>
          <w:b/>
          <w:sz w:val="20"/>
          <w:szCs w:val="20"/>
        </w:rPr>
        <w:tab/>
      </w:r>
      <w:r w:rsidRPr="003C090E">
        <w:rPr>
          <w:b/>
          <w:sz w:val="20"/>
          <w:szCs w:val="20"/>
        </w:rPr>
        <w:tab/>
      </w:r>
      <w:r w:rsidRPr="003C090E">
        <w:rPr>
          <w:b/>
          <w:sz w:val="20"/>
          <w:szCs w:val="20"/>
        </w:rPr>
        <w:tab/>
      </w:r>
      <w:r w:rsidRPr="003C090E">
        <w:rPr>
          <w:b/>
          <w:sz w:val="20"/>
          <w:szCs w:val="20"/>
        </w:rPr>
        <w:tab/>
      </w:r>
      <w:r>
        <w:rPr>
          <w:b/>
          <w:sz w:val="20"/>
          <w:szCs w:val="20"/>
        </w:rPr>
        <w:t>64825</w:t>
      </w:r>
      <w:r w:rsidRPr="003C090E">
        <w:rPr>
          <w:b/>
          <w:sz w:val="20"/>
          <w:szCs w:val="20"/>
        </w:rPr>
        <w:t>руб.00коп.</w:t>
      </w:r>
    </w:p>
    <w:p w:rsidR="00E624E4" w:rsidRPr="003C090E" w:rsidRDefault="00E624E4" w:rsidP="00E624E4">
      <w:pPr>
        <w:jc w:val="center"/>
        <w:rPr>
          <w:b/>
          <w:sz w:val="20"/>
          <w:szCs w:val="20"/>
        </w:rPr>
      </w:pPr>
      <w:proofErr w:type="spellStart"/>
      <w:r w:rsidRPr="003C090E">
        <w:rPr>
          <w:b/>
          <w:sz w:val="20"/>
          <w:szCs w:val="20"/>
        </w:rPr>
        <w:t>Монтажноналадочные</w:t>
      </w:r>
      <w:proofErr w:type="spellEnd"/>
      <w:r w:rsidRPr="003C090E">
        <w:rPr>
          <w:b/>
          <w:sz w:val="20"/>
          <w:szCs w:val="20"/>
        </w:rPr>
        <w:t xml:space="preserve"> работы</w:t>
      </w:r>
    </w:p>
    <w:p w:rsidR="00E624E4" w:rsidRPr="003C090E" w:rsidRDefault="00E624E4" w:rsidP="00E624E4">
      <w:pPr>
        <w:jc w:val="center"/>
        <w:rPr>
          <w:b/>
          <w:sz w:val="20"/>
          <w:szCs w:val="20"/>
        </w:rPr>
      </w:pPr>
      <w:r w:rsidRPr="003C090E">
        <w:rPr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1620"/>
        <w:gridCol w:w="1440"/>
        <w:gridCol w:w="1183"/>
      </w:tblGrid>
      <w:tr w:rsidR="00E624E4" w:rsidRPr="00897B72" w:rsidTr="00BB10F4">
        <w:tc>
          <w:tcPr>
            <w:tcW w:w="648" w:type="dxa"/>
            <w:shd w:val="clear" w:color="auto" w:fill="auto"/>
          </w:tcPr>
          <w:p w:rsidR="00E624E4" w:rsidRPr="00897B72" w:rsidRDefault="00E624E4" w:rsidP="00BB10F4">
            <w:pPr>
              <w:jc w:val="center"/>
              <w:rPr>
                <w:b/>
                <w:sz w:val="20"/>
                <w:szCs w:val="20"/>
              </w:rPr>
            </w:pPr>
            <w:r w:rsidRPr="00897B7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:rsidR="00E624E4" w:rsidRPr="00402ABA" w:rsidRDefault="00E624E4" w:rsidP="00BB10F4">
            <w:pPr>
              <w:rPr>
                <w:b/>
                <w:sz w:val="20"/>
                <w:szCs w:val="20"/>
              </w:rPr>
            </w:pPr>
            <w:r w:rsidRPr="00D922BB">
              <w:rPr>
                <w:b/>
                <w:sz w:val="20"/>
                <w:szCs w:val="20"/>
              </w:rPr>
              <w:t xml:space="preserve">Прокладка кабелей  </w:t>
            </w:r>
            <w:r>
              <w:rPr>
                <w:b/>
                <w:sz w:val="20"/>
                <w:szCs w:val="20"/>
                <w:lang w:val="en-US"/>
              </w:rPr>
              <w:t>UTP</w:t>
            </w:r>
          </w:p>
        </w:tc>
        <w:tc>
          <w:tcPr>
            <w:tcW w:w="1620" w:type="dxa"/>
            <w:shd w:val="clear" w:color="auto" w:fill="auto"/>
          </w:tcPr>
          <w:p w:rsidR="00E624E4" w:rsidRPr="00402ABA" w:rsidRDefault="00E624E4" w:rsidP="00BB10F4">
            <w:pPr>
              <w:rPr>
                <w:b/>
                <w:sz w:val="20"/>
                <w:szCs w:val="20"/>
              </w:rPr>
            </w:pPr>
            <w:r w:rsidRPr="00402ABA"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1440" w:type="dxa"/>
            <w:shd w:val="clear" w:color="auto" w:fill="auto"/>
          </w:tcPr>
          <w:p w:rsidR="00E624E4" w:rsidRPr="00402ABA" w:rsidRDefault="00E624E4" w:rsidP="00BB10F4">
            <w:pPr>
              <w:rPr>
                <w:b/>
                <w:sz w:val="20"/>
                <w:szCs w:val="20"/>
              </w:rPr>
            </w:pPr>
            <w:r w:rsidRPr="00402ABA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183" w:type="dxa"/>
            <w:shd w:val="clear" w:color="auto" w:fill="auto"/>
          </w:tcPr>
          <w:p w:rsidR="00E624E4" w:rsidRPr="00402ABA" w:rsidRDefault="00E624E4" w:rsidP="00BB10F4">
            <w:pPr>
              <w:rPr>
                <w:b/>
                <w:sz w:val="20"/>
                <w:szCs w:val="20"/>
              </w:rPr>
            </w:pPr>
            <w:r w:rsidRPr="00402ABA">
              <w:rPr>
                <w:b/>
                <w:sz w:val="20"/>
                <w:szCs w:val="20"/>
              </w:rPr>
              <w:t>45000</w:t>
            </w:r>
          </w:p>
        </w:tc>
      </w:tr>
      <w:tr w:rsidR="00E624E4" w:rsidRPr="00897B72" w:rsidTr="00BB10F4">
        <w:tc>
          <w:tcPr>
            <w:tcW w:w="648" w:type="dxa"/>
            <w:shd w:val="clear" w:color="auto" w:fill="auto"/>
          </w:tcPr>
          <w:p w:rsidR="00E624E4" w:rsidRPr="00897B72" w:rsidRDefault="00E624E4" w:rsidP="00BB10F4">
            <w:pPr>
              <w:jc w:val="center"/>
              <w:rPr>
                <w:b/>
                <w:sz w:val="20"/>
                <w:szCs w:val="20"/>
              </w:rPr>
            </w:pPr>
            <w:r w:rsidRPr="00897B7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:rsidR="00E624E4" w:rsidRPr="00897B72" w:rsidRDefault="00E624E4" w:rsidP="00BB10F4">
            <w:pPr>
              <w:rPr>
                <w:b/>
                <w:sz w:val="20"/>
                <w:szCs w:val="20"/>
              </w:rPr>
            </w:pPr>
            <w:r w:rsidRPr="00BB6BCE">
              <w:rPr>
                <w:b/>
                <w:sz w:val="20"/>
                <w:szCs w:val="20"/>
              </w:rPr>
              <w:t>Прокладка кабелей</w:t>
            </w:r>
            <w:r>
              <w:rPr>
                <w:b/>
                <w:sz w:val="20"/>
                <w:szCs w:val="20"/>
              </w:rPr>
              <w:t xml:space="preserve">  оптика</w:t>
            </w:r>
          </w:p>
        </w:tc>
        <w:tc>
          <w:tcPr>
            <w:tcW w:w="1620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100м</w:t>
            </w:r>
          </w:p>
        </w:tc>
        <w:tc>
          <w:tcPr>
            <w:tcW w:w="1440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183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15000</w:t>
            </w:r>
          </w:p>
        </w:tc>
      </w:tr>
      <w:tr w:rsidR="00E624E4" w:rsidRPr="00897B72" w:rsidTr="00BB10F4">
        <w:tc>
          <w:tcPr>
            <w:tcW w:w="648" w:type="dxa"/>
            <w:shd w:val="clear" w:color="auto" w:fill="auto"/>
          </w:tcPr>
          <w:p w:rsidR="00E624E4" w:rsidRPr="00897B72" w:rsidRDefault="00E624E4" w:rsidP="00BB10F4">
            <w:pPr>
              <w:jc w:val="center"/>
              <w:rPr>
                <w:b/>
                <w:sz w:val="20"/>
                <w:szCs w:val="20"/>
              </w:rPr>
            </w:pPr>
            <w:r w:rsidRPr="00897B7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:rsidR="00E624E4" w:rsidRPr="00BB6BCE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Установка шкафа на столб</w:t>
            </w:r>
          </w:p>
        </w:tc>
        <w:tc>
          <w:tcPr>
            <w:tcW w:w="1620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15шт</w:t>
            </w:r>
          </w:p>
        </w:tc>
        <w:tc>
          <w:tcPr>
            <w:tcW w:w="1440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183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45000</w:t>
            </w:r>
          </w:p>
        </w:tc>
      </w:tr>
      <w:tr w:rsidR="00E624E4" w:rsidRPr="00897B72" w:rsidTr="00BB10F4">
        <w:tc>
          <w:tcPr>
            <w:tcW w:w="648" w:type="dxa"/>
            <w:shd w:val="clear" w:color="auto" w:fill="auto"/>
          </w:tcPr>
          <w:p w:rsidR="00E624E4" w:rsidRPr="00897B72" w:rsidRDefault="00E624E4" w:rsidP="00BB10F4">
            <w:pPr>
              <w:jc w:val="center"/>
              <w:rPr>
                <w:b/>
                <w:sz w:val="20"/>
                <w:szCs w:val="20"/>
              </w:rPr>
            </w:pPr>
            <w:r w:rsidRPr="00897B7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shd w:val="clear" w:color="auto" w:fill="auto"/>
          </w:tcPr>
          <w:p w:rsidR="00E624E4" w:rsidRPr="00897B72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Установка и настройка камер на столб</w:t>
            </w:r>
          </w:p>
        </w:tc>
        <w:tc>
          <w:tcPr>
            <w:tcW w:w="1620" w:type="dxa"/>
            <w:shd w:val="clear" w:color="auto" w:fill="auto"/>
          </w:tcPr>
          <w:p w:rsidR="00E624E4" w:rsidRPr="00897B72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32шт</w:t>
            </w:r>
          </w:p>
        </w:tc>
        <w:tc>
          <w:tcPr>
            <w:tcW w:w="1440" w:type="dxa"/>
            <w:shd w:val="clear" w:color="auto" w:fill="auto"/>
          </w:tcPr>
          <w:p w:rsidR="00E624E4" w:rsidRPr="00897B72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183" w:type="dxa"/>
            <w:shd w:val="clear" w:color="auto" w:fill="auto"/>
          </w:tcPr>
          <w:p w:rsidR="00E624E4" w:rsidRPr="00897B72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  <w:r w:rsidRPr="00897B72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E624E4" w:rsidRPr="00897B72" w:rsidTr="00BB10F4">
        <w:tc>
          <w:tcPr>
            <w:tcW w:w="648" w:type="dxa"/>
            <w:shd w:val="clear" w:color="auto" w:fill="auto"/>
          </w:tcPr>
          <w:p w:rsidR="00E624E4" w:rsidRPr="00897B72" w:rsidRDefault="00E624E4" w:rsidP="00BB10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80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Сборка шкафа электрического</w:t>
            </w:r>
          </w:p>
        </w:tc>
        <w:tc>
          <w:tcPr>
            <w:tcW w:w="1620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15шт</w:t>
            </w:r>
          </w:p>
        </w:tc>
        <w:tc>
          <w:tcPr>
            <w:tcW w:w="1440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1183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22500</w:t>
            </w:r>
          </w:p>
        </w:tc>
      </w:tr>
      <w:tr w:rsidR="00E624E4" w:rsidRPr="00897B72" w:rsidTr="00BB10F4">
        <w:tc>
          <w:tcPr>
            <w:tcW w:w="648" w:type="dxa"/>
            <w:shd w:val="clear" w:color="auto" w:fill="auto"/>
          </w:tcPr>
          <w:p w:rsidR="00E624E4" w:rsidRDefault="00E624E4" w:rsidP="00BB10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80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Подключение электрического шкафа к сети</w:t>
            </w:r>
          </w:p>
        </w:tc>
        <w:tc>
          <w:tcPr>
            <w:tcW w:w="1620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15шт</w:t>
            </w:r>
          </w:p>
        </w:tc>
        <w:tc>
          <w:tcPr>
            <w:tcW w:w="1440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1183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60000</w:t>
            </w:r>
          </w:p>
        </w:tc>
      </w:tr>
      <w:tr w:rsidR="00E624E4" w:rsidRPr="00897B72" w:rsidTr="00BB10F4">
        <w:tc>
          <w:tcPr>
            <w:tcW w:w="648" w:type="dxa"/>
            <w:shd w:val="clear" w:color="auto" w:fill="auto"/>
          </w:tcPr>
          <w:p w:rsidR="00E624E4" w:rsidRDefault="00E624E4" w:rsidP="00BB10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680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Подключение</w:t>
            </w:r>
            <w:r w:rsidRPr="00377CB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конвертеров</w:t>
            </w:r>
          </w:p>
        </w:tc>
        <w:tc>
          <w:tcPr>
            <w:tcW w:w="1620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30шт</w:t>
            </w:r>
          </w:p>
        </w:tc>
        <w:tc>
          <w:tcPr>
            <w:tcW w:w="1440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1183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60000</w:t>
            </w:r>
          </w:p>
        </w:tc>
      </w:tr>
      <w:tr w:rsidR="00E624E4" w:rsidRPr="00897B72" w:rsidTr="00BB10F4">
        <w:tc>
          <w:tcPr>
            <w:tcW w:w="648" w:type="dxa"/>
            <w:shd w:val="clear" w:color="auto" w:fill="auto"/>
          </w:tcPr>
          <w:p w:rsidR="00E624E4" w:rsidRDefault="00E624E4" w:rsidP="00BB10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680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вышки</w:t>
            </w:r>
          </w:p>
        </w:tc>
        <w:tc>
          <w:tcPr>
            <w:tcW w:w="1620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16н/ч</w:t>
            </w:r>
          </w:p>
        </w:tc>
        <w:tc>
          <w:tcPr>
            <w:tcW w:w="1440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1183" w:type="dxa"/>
            <w:shd w:val="clear" w:color="auto" w:fill="auto"/>
          </w:tcPr>
          <w:p w:rsidR="00E624E4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32000</w:t>
            </w:r>
          </w:p>
        </w:tc>
      </w:tr>
      <w:tr w:rsidR="00E624E4" w:rsidRPr="00897B72" w:rsidTr="00BB10F4">
        <w:tc>
          <w:tcPr>
            <w:tcW w:w="648" w:type="dxa"/>
            <w:shd w:val="clear" w:color="auto" w:fill="auto"/>
          </w:tcPr>
          <w:p w:rsidR="00E624E4" w:rsidRDefault="00E624E4" w:rsidP="00BB10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680" w:type="dxa"/>
            <w:shd w:val="clear" w:color="auto" w:fill="auto"/>
          </w:tcPr>
          <w:p w:rsidR="00E624E4" w:rsidRPr="00897B72" w:rsidRDefault="00E624E4" w:rsidP="00BB10F4">
            <w:pPr>
              <w:rPr>
                <w:b/>
                <w:sz w:val="20"/>
                <w:szCs w:val="20"/>
              </w:rPr>
            </w:pPr>
            <w:r w:rsidRPr="00897B72">
              <w:rPr>
                <w:b/>
                <w:sz w:val="20"/>
                <w:szCs w:val="20"/>
              </w:rPr>
              <w:t>Настройка  системы</w:t>
            </w:r>
          </w:p>
        </w:tc>
        <w:tc>
          <w:tcPr>
            <w:tcW w:w="1620" w:type="dxa"/>
            <w:shd w:val="clear" w:color="auto" w:fill="auto"/>
          </w:tcPr>
          <w:p w:rsidR="00E624E4" w:rsidRPr="00897B72" w:rsidRDefault="00E624E4" w:rsidP="00BB10F4">
            <w:pPr>
              <w:rPr>
                <w:b/>
                <w:sz w:val="20"/>
                <w:szCs w:val="20"/>
              </w:rPr>
            </w:pPr>
            <w:r w:rsidRPr="00897B72">
              <w:rPr>
                <w:b/>
                <w:sz w:val="20"/>
                <w:szCs w:val="20"/>
              </w:rPr>
              <w:t>1шт</w:t>
            </w:r>
          </w:p>
        </w:tc>
        <w:tc>
          <w:tcPr>
            <w:tcW w:w="1440" w:type="dxa"/>
            <w:shd w:val="clear" w:color="auto" w:fill="auto"/>
          </w:tcPr>
          <w:p w:rsidR="00E624E4" w:rsidRPr="00897B72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1183" w:type="dxa"/>
            <w:shd w:val="clear" w:color="auto" w:fill="auto"/>
          </w:tcPr>
          <w:p w:rsidR="00E624E4" w:rsidRPr="00897B72" w:rsidRDefault="00E624E4" w:rsidP="00BB10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50000</w:t>
            </w:r>
          </w:p>
        </w:tc>
      </w:tr>
    </w:tbl>
    <w:p w:rsidR="00E624E4" w:rsidRDefault="00E624E4" w:rsidP="00E624E4">
      <w:pPr>
        <w:rPr>
          <w:b/>
          <w:sz w:val="20"/>
          <w:szCs w:val="20"/>
        </w:rPr>
      </w:pPr>
      <w:r w:rsidRPr="003C090E">
        <w:rPr>
          <w:b/>
          <w:sz w:val="20"/>
          <w:szCs w:val="20"/>
        </w:rPr>
        <w:t>Итого</w:t>
      </w:r>
      <w:r w:rsidRPr="003C090E">
        <w:rPr>
          <w:b/>
          <w:sz w:val="20"/>
          <w:szCs w:val="20"/>
        </w:rPr>
        <w:tab/>
      </w:r>
      <w:r w:rsidRPr="003C090E">
        <w:rPr>
          <w:b/>
          <w:sz w:val="20"/>
          <w:szCs w:val="20"/>
        </w:rPr>
        <w:tab/>
      </w:r>
      <w:r w:rsidRPr="003C090E">
        <w:rPr>
          <w:b/>
          <w:sz w:val="20"/>
          <w:szCs w:val="20"/>
        </w:rPr>
        <w:tab/>
      </w:r>
      <w:r w:rsidRPr="003C090E">
        <w:rPr>
          <w:b/>
          <w:sz w:val="20"/>
          <w:szCs w:val="20"/>
        </w:rPr>
        <w:tab/>
      </w:r>
      <w:r w:rsidRPr="003C090E">
        <w:rPr>
          <w:b/>
          <w:sz w:val="20"/>
          <w:szCs w:val="20"/>
        </w:rPr>
        <w:tab/>
      </w:r>
      <w:r w:rsidRPr="003C090E">
        <w:rPr>
          <w:b/>
          <w:sz w:val="20"/>
          <w:szCs w:val="20"/>
        </w:rPr>
        <w:tab/>
      </w:r>
      <w:r w:rsidRPr="003C090E">
        <w:rPr>
          <w:b/>
          <w:sz w:val="20"/>
          <w:szCs w:val="20"/>
        </w:rPr>
        <w:tab/>
      </w:r>
      <w:r w:rsidRPr="003C090E">
        <w:rPr>
          <w:b/>
          <w:sz w:val="20"/>
          <w:szCs w:val="20"/>
        </w:rPr>
        <w:tab/>
      </w:r>
      <w:r w:rsidRPr="003C090E">
        <w:rPr>
          <w:b/>
          <w:sz w:val="20"/>
          <w:szCs w:val="20"/>
        </w:rPr>
        <w:tab/>
      </w:r>
      <w:r w:rsidRPr="003C090E">
        <w:rPr>
          <w:b/>
          <w:sz w:val="20"/>
          <w:szCs w:val="20"/>
        </w:rPr>
        <w:tab/>
      </w:r>
      <w:r>
        <w:rPr>
          <w:b/>
          <w:sz w:val="20"/>
          <w:szCs w:val="20"/>
        </w:rPr>
        <w:t>425500</w:t>
      </w:r>
      <w:r w:rsidRPr="003C090E">
        <w:rPr>
          <w:b/>
          <w:sz w:val="20"/>
          <w:szCs w:val="20"/>
        </w:rPr>
        <w:t>руб.00коп.</w:t>
      </w:r>
    </w:p>
    <w:p w:rsidR="00E624E4" w:rsidRDefault="00E624E4" w:rsidP="00E624E4">
      <w:pPr>
        <w:rPr>
          <w:b/>
          <w:sz w:val="20"/>
          <w:szCs w:val="20"/>
        </w:rPr>
      </w:pPr>
    </w:p>
    <w:p w:rsidR="00E624E4" w:rsidRPr="00E624E4" w:rsidRDefault="00E624E4" w:rsidP="00E624E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Pr="00E624E4">
        <w:rPr>
          <w:b/>
          <w:sz w:val="32"/>
          <w:szCs w:val="32"/>
        </w:rPr>
        <w:t xml:space="preserve">ИТОГО: </w:t>
      </w:r>
      <w:r>
        <w:rPr>
          <w:b/>
          <w:sz w:val="32"/>
          <w:szCs w:val="32"/>
        </w:rPr>
        <w:t xml:space="preserve">                                           </w:t>
      </w:r>
      <w:r w:rsidRPr="00E624E4">
        <w:rPr>
          <w:b/>
          <w:color w:val="FF0000"/>
          <w:sz w:val="32"/>
          <w:szCs w:val="32"/>
        </w:rPr>
        <w:t>1</w:t>
      </w:r>
      <w:r>
        <w:rPr>
          <w:b/>
          <w:color w:val="FF0000"/>
          <w:sz w:val="32"/>
          <w:szCs w:val="32"/>
        </w:rPr>
        <w:t> </w:t>
      </w:r>
      <w:r w:rsidRPr="00E624E4">
        <w:rPr>
          <w:b/>
          <w:color w:val="FF0000"/>
          <w:sz w:val="32"/>
          <w:szCs w:val="32"/>
        </w:rPr>
        <w:t>048</w:t>
      </w:r>
      <w:r>
        <w:rPr>
          <w:b/>
          <w:color w:val="FF0000"/>
          <w:sz w:val="32"/>
          <w:szCs w:val="32"/>
        </w:rPr>
        <w:t> </w:t>
      </w:r>
      <w:r w:rsidRPr="00E624E4">
        <w:rPr>
          <w:b/>
          <w:color w:val="FF0000"/>
          <w:sz w:val="32"/>
          <w:szCs w:val="32"/>
        </w:rPr>
        <w:t>445</w:t>
      </w:r>
      <w:r>
        <w:rPr>
          <w:b/>
          <w:color w:val="FF0000"/>
          <w:sz w:val="32"/>
          <w:szCs w:val="32"/>
        </w:rPr>
        <w:t>,</w:t>
      </w:r>
      <w:r w:rsidRPr="00E624E4">
        <w:rPr>
          <w:b/>
          <w:color w:val="FF0000"/>
          <w:sz w:val="32"/>
          <w:szCs w:val="32"/>
        </w:rPr>
        <w:t xml:space="preserve"> 00</w:t>
      </w:r>
      <w:r>
        <w:rPr>
          <w:b/>
          <w:color w:val="FF0000"/>
          <w:sz w:val="32"/>
          <w:szCs w:val="32"/>
        </w:rPr>
        <w:t xml:space="preserve"> руб.</w:t>
      </w:r>
    </w:p>
    <w:p w:rsidR="00E624E4" w:rsidRPr="003C090E" w:rsidRDefault="00E624E4" w:rsidP="00E624E4">
      <w:pPr>
        <w:rPr>
          <w:b/>
          <w:sz w:val="20"/>
          <w:szCs w:val="20"/>
        </w:rPr>
      </w:pPr>
    </w:p>
    <w:p w:rsidR="00E624E4" w:rsidRPr="003C090E" w:rsidRDefault="00E624E4" w:rsidP="00E624E4">
      <w:pPr>
        <w:rPr>
          <w:b/>
          <w:sz w:val="20"/>
          <w:szCs w:val="20"/>
        </w:rPr>
      </w:pPr>
    </w:p>
    <w:p w:rsidR="00E624E4" w:rsidRDefault="00E624E4" w:rsidP="00E624E4">
      <w:pPr>
        <w:ind w:left="495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 ИП </w:t>
      </w:r>
      <w:proofErr w:type="spellStart"/>
      <w:r>
        <w:rPr>
          <w:b/>
          <w:sz w:val="20"/>
          <w:szCs w:val="20"/>
        </w:rPr>
        <w:t>КорчагинВ.Э</w:t>
      </w:r>
      <w:proofErr w:type="spellEnd"/>
      <w:r>
        <w:rPr>
          <w:b/>
          <w:sz w:val="20"/>
          <w:szCs w:val="20"/>
        </w:rPr>
        <w:t>.</w:t>
      </w:r>
    </w:p>
    <w:sectPr w:rsidR="00E624E4" w:rsidSect="00AE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254"/>
    <w:rsid w:val="00084424"/>
    <w:rsid w:val="001003F9"/>
    <w:rsid w:val="00114239"/>
    <w:rsid w:val="001D082C"/>
    <w:rsid w:val="001E54E8"/>
    <w:rsid w:val="00337342"/>
    <w:rsid w:val="003A58F9"/>
    <w:rsid w:val="003C5D3B"/>
    <w:rsid w:val="003D223C"/>
    <w:rsid w:val="00496254"/>
    <w:rsid w:val="006411BE"/>
    <w:rsid w:val="006954A5"/>
    <w:rsid w:val="006B7C14"/>
    <w:rsid w:val="006E3CD1"/>
    <w:rsid w:val="00706CD7"/>
    <w:rsid w:val="00733B07"/>
    <w:rsid w:val="0074352C"/>
    <w:rsid w:val="00745C3B"/>
    <w:rsid w:val="00767A55"/>
    <w:rsid w:val="007912C1"/>
    <w:rsid w:val="007B59E5"/>
    <w:rsid w:val="00815C8E"/>
    <w:rsid w:val="008834EF"/>
    <w:rsid w:val="0090182A"/>
    <w:rsid w:val="009243E0"/>
    <w:rsid w:val="009D27C6"/>
    <w:rsid w:val="009D2B4D"/>
    <w:rsid w:val="00A04C19"/>
    <w:rsid w:val="00A3314B"/>
    <w:rsid w:val="00AE3171"/>
    <w:rsid w:val="00B53F84"/>
    <w:rsid w:val="00BA0703"/>
    <w:rsid w:val="00BE051A"/>
    <w:rsid w:val="00BF7B65"/>
    <w:rsid w:val="00C026AA"/>
    <w:rsid w:val="00C2620A"/>
    <w:rsid w:val="00C56879"/>
    <w:rsid w:val="00E306E4"/>
    <w:rsid w:val="00E37BD6"/>
    <w:rsid w:val="00E624E4"/>
    <w:rsid w:val="00E971B8"/>
    <w:rsid w:val="00EC79D0"/>
    <w:rsid w:val="00EF3FFA"/>
    <w:rsid w:val="00F11DBD"/>
    <w:rsid w:val="00F44CEE"/>
    <w:rsid w:val="00F657AC"/>
    <w:rsid w:val="00F9557F"/>
    <w:rsid w:val="00FF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6">
    <w:name w:val="MSG_EN_FONT_STYLE_NAME_TEMPLATE_ROLE_NUMBER MSG_EN_FONT_STYLE_NAME_BY_ROLE_TEXT 6_"/>
    <w:basedOn w:val="a0"/>
    <w:link w:val="MSGENFONTSTYLENAMETEMPLATEROLENUMBERMSGENFONTSTYLENAMEBYROLETEXT61"/>
    <w:uiPriority w:val="99"/>
    <w:locked/>
    <w:rsid w:val="00706CD7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"/>
    <w:link w:val="MSGENFONTSTYLENAMETEMPLATEROLENUMBERMSGENFONTSTYLENAMEBYROLETEXT6"/>
    <w:uiPriority w:val="99"/>
    <w:rsid w:val="00706CD7"/>
    <w:pPr>
      <w:widowControl w:val="0"/>
      <w:shd w:val="clear" w:color="auto" w:fill="FFFFFF"/>
      <w:spacing w:before="300" w:after="300" w:line="232" w:lineRule="exact"/>
      <w:ind w:hanging="1460"/>
    </w:pPr>
    <w:rPr>
      <w:rFonts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2022-06-17T20:32:00Z</dcterms:created>
  <dcterms:modified xsi:type="dcterms:W3CDTF">2022-06-17T20:33:00Z</dcterms:modified>
</cp:coreProperties>
</file>